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Памятник природы регионального значения "Аргуновский сосновый бор"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ID: 1071</w:t>
      </w:r>
    </w:p>
    <w:p w:rsidR="00623EC4" w:rsidRPr="00623EC4" w:rsidRDefault="00623EC4" w:rsidP="00623EC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23EC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GIS: 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точка</w:t>
      </w:r>
    </w:p>
    <w:p w:rsidR="00623EC4" w:rsidRPr="00623EC4" w:rsidRDefault="00623EC4" w:rsidP="00623EC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623EC4">
          <w:rPr>
            <w:rFonts w:ascii="Helvetica" w:eastAsia="Times New Roman" w:hAnsi="Helvetica" w:cs="Helvetica"/>
            <w:color w:val="2F416F"/>
            <w:sz w:val="23"/>
            <w:szCs w:val="23"/>
            <w:lang w:eastAsia="ru-RU"/>
          </w:rPr>
          <w:t>Скачать трек</w:t>
        </w:r>
      </w:hyperlink>
    </w:p>
    <w:p w:rsidR="00623EC4" w:rsidRPr="00623EC4" w:rsidRDefault="00623EC4" w:rsidP="00623EC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</w: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</w: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Год оцифровки: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2014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</w: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1:100 000</w:t>
      </w:r>
    </w:p>
    <w:p w:rsidR="00623EC4" w:rsidRPr="00623EC4" w:rsidRDefault="00623EC4" w:rsidP="00623EC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23EC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623EC4">
          <w:rPr>
            <w:rFonts w:ascii="Verdana" w:eastAsia="Times New Roman" w:hAnsi="Verdana" w:cs="Times New Roman"/>
            <w:color w:val="2F416F"/>
            <w:sz w:val="18"/>
            <w:szCs w:val="18"/>
            <w:lang w:eastAsia="ru-RU"/>
          </w:rPr>
          <w:t>Действующий</w:t>
        </w:r>
      </w:hyperlink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623EC4">
          <w:rPr>
            <w:rFonts w:ascii="Verdana" w:eastAsia="Times New Roman" w:hAnsi="Verdana" w:cs="Times New Roman"/>
            <w:color w:val="2F416F"/>
            <w:sz w:val="18"/>
            <w:szCs w:val="18"/>
            <w:lang w:eastAsia="ru-RU"/>
          </w:rPr>
          <w:t>памятник природы</w:t>
        </w:r>
      </w:hyperlink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623EC4">
          <w:rPr>
            <w:rFonts w:ascii="Verdana" w:eastAsia="Times New Roman" w:hAnsi="Verdana" w:cs="Times New Roman"/>
            <w:color w:val="2F416F"/>
            <w:sz w:val="18"/>
            <w:szCs w:val="18"/>
            <w:lang w:eastAsia="ru-RU"/>
          </w:rPr>
          <w:t>Региональное</w:t>
        </w:r>
      </w:hyperlink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Профиль: 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  <w:hyperlink r:id="rId9" w:tooltip="" w:history="1">
        <w:r w:rsidRPr="00623EC4">
          <w:rPr>
            <w:rFonts w:ascii="Verdana" w:eastAsia="Times New Roman" w:hAnsi="Verdana" w:cs="Times New Roman"/>
            <w:color w:val="2F416F"/>
            <w:sz w:val="18"/>
            <w:szCs w:val="18"/>
            <w:lang w:eastAsia="ru-RU"/>
          </w:rPr>
          <w:t>ландшафтный</w:t>
        </w:r>
      </w:hyperlink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12.03.1987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623EC4" w:rsidRPr="00623EC4" w:rsidRDefault="00623EC4" w:rsidP="00623EC4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10" w:history="1">
        <w:r w:rsidRPr="00623EC4">
          <w:rPr>
            <w:rFonts w:ascii="Verdana" w:eastAsia="Times New Roman" w:hAnsi="Verdana" w:cs="Times New Roman"/>
            <w:color w:val="2F416F"/>
            <w:sz w:val="18"/>
            <w:szCs w:val="18"/>
            <w:lang w:eastAsia="ru-RU"/>
          </w:rPr>
          <w:t>Северо-Западный федеральный округ</w:t>
        </w:r>
      </w:hyperlink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›</w:t>
      </w:r>
      <w:hyperlink r:id="rId11" w:history="1">
        <w:r w:rsidRPr="00623EC4">
          <w:rPr>
            <w:rFonts w:ascii="Verdana" w:eastAsia="Times New Roman" w:hAnsi="Verdana" w:cs="Times New Roman"/>
            <w:color w:val="2F416F"/>
            <w:sz w:val="18"/>
            <w:szCs w:val="18"/>
            <w:lang w:eastAsia="ru-RU"/>
          </w:rPr>
          <w:t>Архангельская область</w:t>
        </w:r>
      </w:hyperlink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›</w:t>
      </w:r>
      <w:hyperlink r:id="rId12" w:history="1">
        <w:r w:rsidRPr="00623EC4">
          <w:rPr>
            <w:rFonts w:ascii="Verdana" w:eastAsia="Times New Roman" w:hAnsi="Verdana" w:cs="Times New Roman"/>
            <w:color w:val="2F416F"/>
            <w:sz w:val="18"/>
            <w:szCs w:val="18"/>
            <w:lang w:eastAsia="ru-RU"/>
          </w:rPr>
          <w:t>Вельский район</w:t>
        </w:r>
      </w:hyperlink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3,8 га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0,0 га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3,8 га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0,0 га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623EC4" w:rsidRPr="00623EC4" w:rsidRDefault="00623EC4" w:rsidP="00623EC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Памятник природы образован в целях сохранения уникального природного объекта в естественном состоянии для культурно-просветительных, эстетических и оздоровительных целей, поддержания общего экологического баланса и водорегулирующего значения.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623EC4" w:rsidRPr="00623EC4" w:rsidRDefault="00623EC4" w:rsidP="00623EC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Экосистемы соснового леса</w:t>
      </w:r>
    </w:p>
    <w:p w:rsidR="00623EC4" w:rsidRPr="00623EC4" w:rsidRDefault="00623EC4" w:rsidP="00623EC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623EC4" w:rsidRPr="00623EC4" w:rsidTr="00623EC4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23EC4" w:rsidRPr="00623EC4" w:rsidRDefault="00623EC4" w:rsidP="00623EC4">
            <w:pPr>
              <w:spacing w:after="0" w:line="240" w:lineRule="auto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</w:pPr>
            <w:hyperlink r:id="rId13" w:tooltip="сортировать по Название документа" w:history="1">
              <w:r w:rsidRPr="00623EC4">
                <w:rPr>
                  <w:rFonts w:ascii="Times New Roman" w:eastAsia="Times New Roman" w:hAnsi="Times New Roman" w:cs="Times New Roman"/>
                  <w:b/>
                  <w:bCs/>
                  <w:color w:val="898989"/>
                  <w:sz w:val="24"/>
                  <w:szCs w:val="24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</w:pPr>
            <w:hyperlink r:id="rId14" w:tooltip="сортировать по Дата" w:history="1">
              <w:r w:rsidRPr="00623EC4">
                <w:rPr>
                  <w:rFonts w:ascii="Times New Roman" w:eastAsia="Times New Roman" w:hAnsi="Times New Roman" w:cs="Times New Roman"/>
                  <w:b/>
                  <w:bCs/>
                  <w:color w:val="898989"/>
                  <w:sz w:val="24"/>
                  <w:szCs w:val="24"/>
                  <w:lang w:eastAsia="ru-RU"/>
                </w:rPr>
                <w:t>Дата</w:t>
              </w:r>
              <w:r w:rsidRPr="00623EC4">
                <w:rPr>
                  <w:rFonts w:ascii="Times New Roman" w:eastAsia="Times New Roman" w:hAnsi="Times New Roman" w:cs="Times New Roman"/>
                  <w:b/>
                  <w:bCs/>
                  <w:noProof/>
                  <w:color w:val="898989"/>
                  <w:sz w:val="24"/>
                  <w:szCs w:val="24"/>
                  <w:lang w:eastAsia="ru-RU"/>
                </w:rPr>
                <w:drawing>
                  <wp:inline distT="0" distB="0" distL="0" distR="0" wp14:anchorId="38F0B81D" wp14:editId="6FFFB603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</w:pPr>
            <w:hyperlink r:id="rId16" w:tooltip="сортировать по Номер" w:history="1">
              <w:r w:rsidRPr="00623EC4">
                <w:rPr>
                  <w:rFonts w:ascii="Times New Roman" w:eastAsia="Times New Roman" w:hAnsi="Times New Roman" w:cs="Times New Roman"/>
                  <w:b/>
                  <w:bCs/>
                  <w:color w:val="898989"/>
                  <w:sz w:val="24"/>
                  <w:szCs w:val="24"/>
                  <w:lang w:eastAsia="ru-RU"/>
                </w:rPr>
                <w:t>Номер</w:t>
              </w:r>
            </w:hyperlink>
          </w:p>
        </w:tc>
      </w:tr>
      <w:tr w:rsidR="00623EC4" w:rsidRPr="00623EC4" w:rsidTr="00623EC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C4">
              <w:rPr>
                <w:rFonts w:ascii="Times New Roman" w:eastAsia="Times New Roman" w:hAnsi="Times New Roman" w:cs="Times New Roman"/>
                <w:noProof/>
                <w:color w:val="2F416F"/>
                <w:sz w:val="24"/>
                <w:szCs w:val="24"/>
                <w:lang w:eastAsia="ru-RU"/>
              </w:rPr>
              <w:drawing>
                <wp:inline distT="0" distB="0" distL="0" distR="0" wp14:anchorId="05D4031C" wp14:editId="4888FDB9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623EC4">
                <w:rPr>
                  <w:rFonts w:ascii="Times New Roman" w:eastAsia="Times New Roman" w:hAnsi="Times New Roman" w:cs="Times New Roman"/>
                  <w:color w:val="2F416F"/>
                  <w:sz w:val="24"/>
                  <w:szCs w:val="24"/>
                  <w:lang w:eastAsia="ru-RU"/>
                </w:rPr>
                <w:t>Решение Исполнительного комитета Вельского районного Совета народных депутатов от 19.11.1985 №605</w:t>
              </w:r>
            </w:hyperlink>
            <w:r w:rsidRPr="0062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мерах по содержанию и охране памятников природы и природных ландшафтов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19.11.1985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</w:tr>
      <w:tr w:rsidR="00623EC4" w:rsidRPr="00623EC4" w:rsidTr="00623EC4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C4">
              <w:rPr>
                <w:rFonts w:ascii="Times New Roman" w:eastAsia="Times New Roman" w:hAnsi="Times New Roman" w:cs="Times New Roman"/>
                <w:noProof/>
                <w:color w:val="2F416F"/>
                <w:sz w:val="24"/>
                <w:szCs w:val="24"/>
                <w:lang w:eastAsia="ru-RU"/>
              </w:rPr>
              <w:drawing>
                <wp:inline distT="0" distB="0" distL="0" distR="0" wp14:anchorId="31880318" wp14:editId="4EE458AF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623EC4">
                <w:rPr>
                  <w:rFonts w:ascii="Times New Roman" w:eastAsia="Times New Roman" w:hAnsi="Times New Roman" w:cs="Times New Roman"/>
                  <w:color w:val="2F416F"/>
                  <w:sz w:val="24"/>
                  <w:szCs w:val="24"/>
                  <w:lang w:eastAsia="ru-RU"/>
                </w:rPr>
                <w:t>Решение исполнительного комитета Архангельского областного Совета народных депутатов от 12.03.1987 №39</w:t>
              </w:r>
            </w:hyperlink>
            <w:r w:rsidRPr="0062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 по Вельскому, Онежскому и Пинежскому районам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12.03.1987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23EC4" w:rsidRPr="00623EC4" w:rsidTr="00623EC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C4">
              <w:rPr>
                <w:rFonts w:ascii="Times New Roman" w:eastAsia="Times New Roman" w:hAnsi="Times New Roman" w:cs="Times New Roman"/>
                <w:noProof/>
                <w:color w:val="2F416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9EB72DB" wp14:editId="02180DA0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623EC4">
                <w:rPr>
                  <w:rFonts w:ascii="Times New Roman" w:eastAsia="Times New Roman" w:hAnsi="Times New Roman" w:cs="Times New Roman"/>
                  <w:color w:val="2F416F"/>
                  <w:sz w:val="24"/>
                  <w:szCs w:val="24"/>
                  <w:lang w:eastAsia="ru-RU"/>
                </w:rPr>
                <w:t>Постановление правительства Архангельской области от 12.02.2024 №101-пп</w:t>
              </w:r>
            </w:hyperlink>
            <w:r w:rsidRPr="0062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Положения о памятнике природы регионального значения "Аргуновский сосновый бор"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101-пп</w:t>
            </w:r>
          </w:p>
        </w:tc>
      </w:tr>
    </w:tbl>
    <w:p w:rsidR="00623EC4" w:rsidRPr="00623EC4" w:rsidRDefault="00623EC4" w:rsidP="00623EC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23EC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623EC4" w:rsidRPr="00623EC4" w:rsidRDefault="00623EC4" w:rsidP="00623EC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Памятник природы расположен в Вельском муниципальном районе Архангельской области на расстоянии около 5 км восточнее города Вельска, вблизи поселка Аргуновский.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623EC4" w:rsidRPr="00623EC4" w:rsidRDefault="00623EC4" w:rsidP="00623EC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Вельское лес-во, Вельское сельское уч л-во, уч Гос. завод-конюшня, кв. 28, в. 27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1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623EC4" w:rsidRPr="00623EC4" w:rsidRDefault="00623EC4" w:rsidP="00623EC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1</w:t>
      </w:r>
    </w:p>
    <w:p w:rsidR="00623EC4" w:rsidRPr="00623EC4" w:rsidRDefault="00623EC4" w:rsidP="0062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C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Экспликация земель</w:t>
      </w:r>
    </w:p>
    <w:p w:rsidR="00623EC4" w:rsidRPr="00623EC4" w:rsidRDefault="00623EC4" w:rsidP="00623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3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Экспликация земель лесного фонда: </w:t>
      </w:r>
    </w:p>
    <w:p w:rsidR="00623EC4" w:rsidRPr="00623EC4" w:rsidRDefault="00623EC4" w:rsidP="0062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C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с/х назначения</w:t>
      </w:r>
    </w:p>
    <w:p w:rsidR="00623EC4" w:rsidRPr="00623EC4" w:rsidRDefault="00623EC4" w:rsidP="00623EC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23EC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24" w:history="1">
        <w:r w:rsidRPr="00623EC4">
          <w:rPr>
            <w:rFonts w:ascii="Verdana" w:eastAsia="Times New Roman" w:hAnsi="Verdana" w:cs="Times New Roman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12.02.2024 №101-пп</w:t>
        </w:r>
      </w:hyperlink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623EC4" w:rsidRPr="00623EC4" w:rsidRDefault="00623EC4" w:rsidP="00623EC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На территории памятника природы запрещаются: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1) рубки лесных насаждений, за исключением: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Рубки погибших и поврежденных лесных насаждений, уборки неликвидной древесины, а также аварийных деревьев;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Рубок при проведении мероприятий по ликвидации чрезвычайной ситуации, возникшей вследствие пожаров;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2) въезд, проезд и стоянка всех видов механических транспортных средств вне существующих дорог, за исключением: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Транспортных средств федеральных органов исполнительной власти, исполнительных органов государственной власти Архангельской области, подведомственных им государственных учреждений при осуществлении государственного контроля (надзора) и иных служебных мероприятий;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Транспортных средств правоохранительных органов, аварийно-спасательных служб и формирований при выполнении ими служебных мероприятий и (или) аварийно-спасательных работ;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Транспортных средств лиц, осуществляющих рубку погибших, поврежденных лесных насаждений, уборку неликвидной древесины, а также аварийных деревьев;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Транспортных средств лиц, осуществляющих мероприятия по ликвидации чрезвычайных ситуаций в лесах, возникших вследствие пожаров;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3) организация туристических стоянок вне специально оборудованных мест;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4) разведение костров;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5) размещение отходов производства и потребления;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6) применение ядохимикатов, минеральных удобрений и стимуляторов роста;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7) геологическое изучение, разведка и добыча полезных ископаемых;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8) деятельность, влекущая за собой изменения гидрологического режима;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9) уничтожение и порча установленных предупредительных или информационных знаков (аншлагов);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10) распашка земель;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11) подсочка лесных насаждений;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12) сброс сточных вод;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 xml:space="preserve">13) строительство и размещение зданий, строений и сооружений, за исключением объектов 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lastRenderedPageBreak/>
        <w:t>противопожарного обустройства лесов и благоустройства зон отдыха граждан, не являющихся объектами капитального строительства.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623EC4" w:rsidRPr="00623EC4" w:rsidRDefault="00623EC4" w:rsidP="00623EC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На территории памятника природы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1) основные виды разрешенного использования земельных участков: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Деятельность по особой охране и изучению природы (код 9.0);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Охрана природных территорий (код 9.1);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Резервные леса (код 10.4);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2) вспомогательные виды разрешенного использования земельных участков: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Отдых (рекреация) (код 5.0) в части обустройства мест для занятий спортом, физической культурой, пешими или верховыми прогулками, отдыха и туризма, наблюдения за природой, пикников;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Природно-познавательный туризм (код 5.2) в части устройства троп и дорожек, размещения щитов с познавательными сведениями об окружающей природной среде;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Заготовка древесины (код 10.1) в части охраны и восстановления лесов;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Заготовка лесных ресурсов (код 10.3) в части сбора недревесных и пищевых лесных ресурсов гражданами для собственных нужд.</w:t>
      </w:r>
    </w:p>
    <w:p w:rsidR="00623EC4" w:rsidRPr="00623EC4" w:rsidRDefault="00623EC4" w:rsidP="00623EC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23EC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623EC4" w:rsidRPr="00623EC4" w:rsidRDefault="00623EC4" w:rsidP="00623EC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НАРУШЕННОСТЬ ТЕРРИТОРИИ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Основной потенциальной угрозой для памятника природы Аргуновский сосновый бор является человеческий фактор. Засорённость, вытаптывание, нарушение почвенно-растительного покрова, а как следствие водная эрозия, возможное разведение костров − основные негативные факторы. Уровень антропогенного воздействия значительный.</w:t>
      </w:r>
    </w:p>
    <w:p w:rsidR="00623EC4" w:rsidRPr="00623EC4" w:rsidRDefault="00623EC4" w:rsidP="00623EC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РЕЛЬЕФ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Памятник природы находится на севере Восточно-Европейской равнины, в южной части Важской низменности и юго-восточной части Онего-Двинской возвышенности. Средняя высота рельефа поверхности от 150 до 200 м. Рельеф представлен волнистой, местами абрадированной ледниковыми водами, моренной и озерно-ледниковая равниной с общим наклоном поверхности с юга на север. На территории района преобладают ледниковые, карстовые и эрозионные формы рельефа.</w:t>
      </w:r>
    </w:p>
    <w:p w:rsidR="00623EC4" w:rsidRPr="00623EC4" w:rsidRDefault="00623EC4" w:rsidP="00623EC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КЛИМАТ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Памятник природы расположен в умеренно-континентальной области умеренного климатического пояса, в зоне средней тайги с избыточным увлажнением. Зима холодная, с устойчивыми морозами. Средняя температура воздуха самого холодного месяца − января от -12 − -13°C. Средняя температура воздуха самого теплого месяца – июля достигает 16 – 17°С. Годовое количество осадков колеблется в пределах от 500 до 600 мм. Отличительной особенностью климата является преобладание юго-западных ветров. Продолжительность вегетационного периода, определяемого по количеству дней с температурой выше +5°С составляет 150-160 дней, период активной вегетации (количество дней с температурой &gt;10°С) примерно равно 100-110 дням. Снежный покров устанавливается в начале ноября в среднем на 170-180 дней и достигает 60 см.</w:t>
      </w:r>
    </w:p>
    <w:p w:rsidR="00623EC4" w:rsidRPr="00623EC4" w:rsidRDefault="00623EC4" w:rsidP="00623EC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ПОЧВЕННЫЙ ПОКРОВ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Почвы характеризуются избыточным увлажнением. Почвенный покров преимущественно представлен подзолами и подзолистыми почвами (зональные типы почв), локально встречаются подбуры; болотно-торфяными и аллювиальными почвами (интразональные типы почв).</w:t>
      </w:r>
    </w:p>
    <w:p w:rsidR="00623EC4" w:rsidRPr="00623EC4" w:rsidRDefault="00623EC4" w:rsidP="00623EC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ФЛОРА И РАСТИТЕЛЬНОСТЬ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В составе хвойных пород преобладают сосна обыкновенная. В подросте сосна и редкая ель высотой до двух метров. В подлеске рябина, береза, малина, брусника, черника, голубика. Произрастают грибы лисички.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 xml:space="preserve">Травянистый и кустарничковый ярус представлен редкими папоротниками (щитовник мужской и кочедыжник женский), хвощем лесным, также встречаются: кислица, черника, брусника, осоки, 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lastRenderedPageBreak/>
        <w:t>представители злаковых и сложноцветных, а также горошек лесной.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Лишайниково-моховой покров достаточно однообразен. Лидирующее положение таких семейств, как Амблистегиевые (Amblystegiaceae), Бриевые (Bryaceae), Сфагнумовые (Sphagnaceae) и Дикрановые (Dicranaceae), что типично для таёжной зоны, где решающую роль в сложении расти тельного покрова играют виды лесной и лесоболотной экологии листостебельных мхов, а также климациум древовидный. Лишайниковый ярус представлен, представители рода пелтигериа (Peltigeria sp.), цетрария (Cetraria sp.) и семейства Пармелиевые (Parmeliaceae).</w:t>
      </w:r>
    </w:p>
    <w:p w:rsidR="00623EC4" w:rsidRPr="00623EC4" w:rsidRDefault="00623EC4" w:rsidP="00623EC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ЛЕСНОЙ ФОНД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Памятник природы регионального значения «Аргуновский сосновый бор» относится к Вельскому сельскому участковому лесничеству участку Государственного завода-конюшни, квартал 28 выдел 27. Площадь памятника природы составляет 3 га.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Растительность памятника природы характерна для классического соснового бора. Высота хвойных деревьев до 24 метров, диаметр ствола до 50 см средний диаметр 28 см. Состояние большинства деревьев удовлетворительное, не более 5 % имеют повреждения и находятся в усыхающем состоянии.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Плотность древостоя: 5-7 деревьев на площадке размером 10 на 10 м. В редком подросте сосна до одного метра.</w:t>
      </w:r>
    </w:p>
    <w:p w:rsidR="00623EC4" w:rsidRPr="00623EC4" w:rsidRDefault="00623EC4" w:rsidP="00623EC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СУММАРНЫЕ СВЕДЕНИЯ О БИОЛОГИЧЕСКОМ РАЗНООБРАЗИИ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Насекомые – 1, лишайники – 3, грибы – 1, мхи – 7, сосудистые растения – 25.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Виды, включенные в Красный список МСОП, в Красную книгу Российской Федерации, в Красную книгу субъекта Российской Федерации – 0.</w:t>
      </w:r>
    </w:p>
    <w:p w:rsidR="00623EC4" w:rsidRPr="00623EC4" w:rsidRDefault="00623EC4" w:rsidP="00623EC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ЦЕННЫЕ ПРИРОДНЫЕ ОБЪЕКТЫ ООПТ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Памятник природы «Аргуновский сосновый бор» регионального значения является ценным в экологическом, культурном и эстетическом плане, представляя собой разреженный сосновый бор с наличием съедобных и лекарственных растений, взрослых, красивых сосен.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В памятнике природы «Аргуновский сосновый бор» представлены красивые растения кустарничково-зеленомошного сосняка. Взрослые сосны невысокие, но обладают раскидистой, хорошо сформированной кроной, под которыми произрастают не вытоптанные красивые растения нижнего яруса. Освещение лесного участка лучами уходящего солнца создаёт незабываемые впечатления, и завораживает уникальной красотой совокупности теней и солнечных лучей.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Памятник природы представляет собой социально-значимую экосистему, развивающуюся в селитебной зоне, которая выполняет функцию городского парка культуры и отдыха.</w:t>
      </w:r>
    </w:p>
    <w:p w:rsidR="00623EC4" w:rsidRPr="00623EC4" w:rsidRDefault="00623EC4" w:rsidP="00623EC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ПРИРОДНЫЕ ЛЕЧЕБНЫЕ И РЕКРЕАЦИОННЫЕ РЕСУРСЫ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Особенности памятника природы «Аргуновский сосновый бор» связаны с уникально сформированным устойчивым биогеоценозом, на территории которого достаточно гармонично объединились на неповторимом ландшафте объекты антропогенной деятельности и дикой природы. Памятник природы служит местом сбора ягод, грибов и культурного отдыха. Сооружена деревянная сцена и лавочки, по всей территории проложена разветвленная дорожно-тропиночная сеть. Состояние большинства деревьев удовлетворительное, видны следы стволовых вредителей и результаты грибковых и других стволовых болезней.</w:t>
      </w:r>
    </w:p>
    <w:p w:rsidR="00623EC4" w:rsidRPr="00623EC4" w:rsidRDefault="00623EC4" w:rsidP="00623EC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СОВРЕМЕННОЕ СОСТОЯНИЕ И ВКЛАД ООПТ В ПОДДЕРЖАНИИ ЭКОЛОГИЧЕСКОГО БАЛАНСА ОКРУЖАЮЩИХ ТЕРРИТОРИЙ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Аргуновский сосновый бор в совокупности с другими борами Вельского района образует «зеленый пояс», охватывающий населенные пункты и способствующий поддержанию благоприятного экологического баланса в районе и регионе в целом. Велико оздоровительное значение соснового леса, находясь среди населенных пунктов, он активно посещается местным населением, используется в качестве места для активного отдыха молодежи и прогулок. Аргуновский бор имеет важное социокультурное и эколого-просветительское значение.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Памятник природы «Аргуновский сосновый бор» регионального значения является ценным в экологическом, культурном и эстетическом плане, представляя собой разреженный сосновый бор с наличием съедобных и лекарственных растений, взрослых, красивых сосен.</w:t>
      </w:r>
    </w:p>
    <w:p w:rsidR="00623EC4" w:rsidRPr="00623EC4" w:rsidRDefault="00623EC4" w:rsidP="00623EC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23EC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623EC4" w:rsidRPr="00623EC4" w:rsidRDefault="00623EC4" w:rsidP="00623EC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3"/>
        <w:gridCol w:w="1974"/>
        <w:gridCol w:w="7651"/>
        <w:gridCol w:w="2822"/>
      </w:tblGrid>
      <w:tr w:rsidR="00623EC4" w:rsidRPr="00623EC4" w:rsidTr="00623EC4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</w:pPr>
            <w:r w:rsidRPr="00623E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lastRenderedPageBreak/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</w:pPr>
            <w:r w:rsidRPr="00623E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</w:pPr>
            <w:r w:rsidRPr="00623E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</w:pPr>
            <w:r w:rsidRPr="00623E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Значимость (сила) негативного воздействия</w:t>
            </w:r>
          </w:p>
        </w:tc>
      </w:tr>
      <w:tr w:rsidR="00623EC4" w:rsidRPr="00623EC4" w:rsidTr="00623EC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623EC4">
                <w:rPr>
                  <w:rFonts w:ascii="Times New Roman" w:eastAsia="Times New Roman" w:hAnsi="Times New Roman" w:cs="Times New Roman"/>
                  <w:color w:val="2F416F"/>
                  <w:sz w:val="24"/>
                  <w:szCs w:val="24"/>
                  <w:lang w:eastAsia="ru-RU"/>
                </w:rPr>
                <w:t>Антропогенное воздействие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Сосновый бор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23EC4" w:rsidRPr="00623EC4" w:rsidRDefault="00623EC4" w:rsidP="00623EC4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западной стороны проходит автомобильная дорога, территория памятника природы – пешеходная зона населения, повреждение напочвенного покрова, незначительное замусоривание ТБО.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23EC4" w:rsidRPr="00623EC4" w:rsidRDefault="00623EC4" w:rsidP="0062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</w:tbl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623EC4" w:rsidRPr="00623EC4" w:rsidRDefault="00623EC4" w:rsidP="00623EC4">
      <w:pPr>
        <w:numPr>
          <w:ilvl w:val="0"/>
          <w:numId w:val="4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Отчет об инвентаризации (материалы комплексного экологического обследования) памятника природы регионального значения Архангельской области «Аргуновский сосновый бор»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Хвостикова А, Сагитов ЭИ, Кубарев ЕН, Красильникова ВС, Павлов МЮ, Мариненко ОГ, Кудзоев АА, Никитина ЯВ, Королёв ПС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(2021) : 56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</w:r>
      <w:hyperlink r:id="rId26" w:history="1">
        <w:r w:rsidRPr="00623EC4">
          <w:rPr>
            <w:rFonts w:ascii="Verdana" w:eastAsia="Times New Roman" w:hAnsi="Verdana" w:cs="Times New Roman"/>
            <w:color w:val="2F416F"/>
            <w:sz w:val="18"/>
            <w:szCs w:val="18"/>
            <w:lang w:eastAsia="ru-RU"/>
          </w:rPr>
          <w:t>Открыть PDF</w:t>
        </w:r>
      </w:hyperlink>
    </w:p>
    <w:p w:rsidR="00623EC4" w:rsidRPr="00623EC4" w:rsidRDefault="00623EC4" w:rsidP="00623EC4">
      <w:pPr>
        <w:numPr>
          <w:ilvl w:val="0"/>
          <w:numId w:val="4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</w:r>
      <w:r w:rsidRPr="00623EC4">
        <w:rPr>
          <w:rFonts w:ascii="Verdana" w:eastAsia="Times New Roman" w:hAnsi="Verdana" w:cs="Times New Roman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(2011) : 508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</w:r>
      <w:hyperlink r:id="rId27" w:history="1">
        <w:r w:rsidRPr="00623EC4">
          <w:rPr>
            <w:rFonts w:ascii="Verdana" w:eastAsia="Times New Roman" w:hAnsi="Verdana" w:cs="Times New Roman"/>
            <w:color w:val="2F416F"/>
            <w:sz w:val="18"/>
            <w:szCs w:val="18"/>
            <w:lang w:eastAsia="ru-RU"/>
          </w:rPr>
          <w:t>Открыть PDF</w:t>
        </w:r>
      </w:hyperlink>
    </w:p>
    <w:p w:rsidR="00623EC4" w:rsidRPr="00623EC4" w:rsidRDefault="00623EC4" w:rsidP="00623EC4">
      <w:pPr>
        <w:numPr>
          <w:ilvl w:val="0"/>
          <w:numId w:val="4"/>
        </w:numPr>
        <w:spacing w:before="36" w:after="144" w:line="240" w:lineRule="auto"/>
        <w:ind w:left="12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Из Красной книги: особо охраняемые природные территории Тульской области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(2007) : 97</w:t>
      </w:r>
      <w:r w:rsidRPr="00623EC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</w:r>
      <w:hyperlink r:id="rId28" w:history="1">
        <w:r w:rsidRPr="00623EC4">
          <w:rPr>
            <w:rFonts w:ascii="Verdana" w:eastAsia="Times New Roman" w:hAnsi="Verdana" w:cs="Times New Roman"/>
            <w:color w:val="2F416F"/>
            <w:sz w:val="18"/>
            <w:szCs w:val="18"/>
            <w:lang w:eastAsia="ru-RU"/>
          </w:rPr>
          <w:t>Открыть PDF</w:t>
        </w:r>
      </w:hyperlink>
    </w:p>
    <w:p w:rsidR="00623EC4" w:rsidRPr="00623EC4" w:rsidRDefault="00623EC4" w:rsidP="00623EC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23EC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623EC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623EC4" w:rsidRPr="00623EC4" w:rsidRDefault="00623EC4" w:rsidP="00623E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29" w:history="1">
        <w:r w:rsidRPr="00623EC4">
          <w:rPr>
            <w:rFonts w:ascii="Verdana" w:eastAsia="Times New Roman" w:hAnsi="Verdana" w:cs="Times New Roman"/>
            <w:color w:val="2F416F"/>
            <w:sz w:val="18"/>
            <w:szCs w:val="18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623EC4" w:rsidRPr="00623EC4" w:rsidRDefault="00623EC4" w:rsidP="00623EC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30" w:history="1">
        <w:r w:rsidRPr="00623EC4">
          <w:rPr>
            <w:rFonts w:ascii="Verdana" w:eastAsia="Times New Roman" w:hAnsi="Verdana" w:cs="Times New Roman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623EC4" w:rsidRPr="00623EC4" w:rsidRDefault="00623EC4" w:rsidP="0062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особенности и дополнительные сведения</w:t>
      </w:r>
    </w:p>
    <w:p w:rsidR="00623EC4" w:rsidRPr="00623EC4" w:rsidRDefault="00623EC4" w:rsidP="00623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3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Существенные особенности ООПТ: </w:t>
      </w:r>
    </w:p>
    <w:p w:rsidR="00623EC4" w:rsidRPr="00623EC4" w:rsidRDefault="00623EC4" w:rsidP="00623EC4">
      <w:pPr>
        <w:spacing w:before="144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ООПТ внесены в Единый государственный реестр недвижимости под реестровым номером 29:01-9.13</w:t>
      </w:r>
    </w:p>
    <w:p w:rsidR="00246102" w:rsidRPr="00623EC4" w:rsidRDefault="00246102" w:rsidP="00623EC4">
      <w:bookmarkStart w:id="0" w:name="_GoBack"/>
      <w:bookmarkEnd w:id="0"/>
    </w:p>
    <w:sectPr w:rsidR="00246102" w:rsidRPr="0062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0539A"/>
    <w:multiLevelType w:val="multilevel"/>
    <w:tmpl w:val="26D0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12F72"/>
    <w:multiLevelType w:val="multilevel"/>
    <w:tmpl w:val="BE00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A02A2"/>
    <w:multiLevelType w:val="multilevel"/>
    <w:tmpl w:val="818E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E714B"/>
    <w:multiLevelType w:val="multilevel"/>
    <w:tmpl w:val="5092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60"/>
    <w:rsid w:val="00246102"/>
    <w:rsid w:val="00496D60"/>
    <w:rsid w:val="005A2DDA"/>
    <w:rsid w:val="0062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0E54A-1A36-46AF-9FD8-C3B3AB98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1760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935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26335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906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1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9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70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5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73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7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5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9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5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9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3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30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36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2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7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0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0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3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3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001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259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5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0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9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3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07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3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7738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923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4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4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08662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67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6745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91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7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3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3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83507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919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70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11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5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1146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35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750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520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4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69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9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4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01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5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9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3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58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5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49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8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9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45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0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1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4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1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465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989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4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8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06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1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1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339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95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7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598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546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25637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003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3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5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20389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5130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0807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8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0783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914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6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5950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49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0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9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1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0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2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15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1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9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25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5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95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3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86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1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5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7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730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550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5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8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2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8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1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8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7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5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5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7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0065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698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3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42199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027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9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8556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323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3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4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10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5476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217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42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90%D1%80%D0%B3%D1%83%D0%BD%D0%BE%D0%B2%D1%81%D0%BA%D0%B8%D0%B9-%D1%81%D0%BE%D1%81%D0%BD%D0%BE%D0%B2%D1%8B%D0%B9-%D0%B1%D0%BE%D1%80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oopt.aari.ru/ref/22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20319-0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21" TargetMode="External"/><Relationship Id="rId17" Type="http://schemas.openxmlformats.org/officeDocument/2006/relationships/hyperlink" Target="http://www.oopt.aari.ru/system/files/documents/Ispolnitelnyy-komitet-Velskogo-rayonnogo-Soveta-narodnyh-deputatov/N605_19-11-1985_0.pdf" TargetMode="External"/><Relationship Id="rId25" Type="http://schemas.openxmlformats.org/officeDocument/2006/relationships/hyperlink" Target="http://www.oopt.aari.ru/negativeimpact/%D0%90%D1%80%D0%B3%D1%83%D0%BD%D0%BE%D0%B2%D1%81%D0%BA%D0%B8%D0%B9-%D1%81%D0%BE%D1%81%D0%BD%D0%BE%D0%B2%D1%8B%D0%B9-%D0%B1%D0%BE%D1%80-%D0%90%D0%BD%D1%82%D1%80%D0%BE%D0%BF%D0%BE%D0%B3%D0%B5%D0%BD%D0%BD%D0%BE%D0%B5-%D0%B2%D0%BE%D0%B7%D0%B4%D0%B5%D0%B9%D1%81%D1%82%D0%B2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0%D1%80%D0%B3%D1%83%D0%BD%D0%BE%D0%B2%D1%81%D0%BA%D0%B8%D0%B9-%D1%81%D0%BE%D1%81%D0%BD%D0%BE%D0%B2%D1%8B%D0%B9-%D0%B1%D0%BE%D1%80?order=field_doc_number_value&amp;sort=asc" TargetMode="External"/><Relationship Id="rId20" Type="http://schemas.openxmlformats.org/officeDocument/2006/relationships/hyperlink" Target="http://www.oopt.aari.ru/system/files/documents/ispolnitelnyy-komitet-Arhangelskogo-oblastnogo-Soveta-narodnyh-deputatov/N39_12-03-1987_0.pdf" TargetMode="External"/><Relationship Id="rId29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22024-%E2%84%96101-%D0%BF%D0%B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oopt.aari.ru/oopt/node/1071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22024-%E2%84%96101-%D0%BF%D0%BF" TargetMode="External"/><Relationship Id="rId28" Type="http://schemas.openxmlformats.org/officeDocument/2006/relationships/hyperlink" Target="http://oopt.aari.ru/ref/545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98%D1%81%D0%BF%D0%BE%D0%BB%D0%BD%D0%B8%D1%82%D0%B5%D0%BB%D1%8C%D0%BD%D0%BE%D0%B3%D0%BE-%D0%BA%D0%BE%D0%BC%D0%B8%D1%82%D0%B5%D1%82%D0%B0-%D0%92%D0%B5%D0%BB%D1%8C%D1%81%D0%BA%D0%BE%D0%B3%D0%BE-%D1%80%D0%B0%D0%B9%D0%BE%D0%BD%D0%BD%D0%BE%D0%B3%D0%BE-%D0%A1%D0%BE%D0%B2%D0%B5%D1%82%D0%B0-%D0%BD%D0%B0%D1%80%D0%BE%D0%B4%D0%BD%D1%8B%D1%85-%D0%B4%D0%B5%D0%BF%D1%83%D1%82%D0%B0%D1%82%D0%BE%D0%B2-%D0%BE%D1%82-19111985-%E2%84%9660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90%D1%80%D0%B3%D1%83%D0%BD%D0%BE%D0%B2%D1%81%D0%BA%D0%B8%D0%B9-%D1%81%D0%BE%D1%81%D0%BD%D0%BE%D0%B2%D1%8B%D0%B9-%D0%B1%D0%BE%D1%80?order=field_doc_date_value&amp;sort=desc" TargetMode="External"/><Relationship Id="rId22" Type="http://schemas.openxmlformats.org/officeDocument/2006/relationships/hyperlink" Target="http://www.oopt.aari.ru/system/files/documents/pravitelstvo-Arhangelskoy-oblasti/N101-pp_12-02-2024.pdf" TargetMode="External"/><Relationship Id="rId27" Type="http://schemas.openxmlformats.org/officeDocument/2006/relationships/hyperlink" Target="http://oopt.aari.ru/ref/1121" TargetMode="External"/><Relationship Id="rId30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3033</Words>
  <Characters>17289</Characters>
  <Application>Microsoft Office Word</Application>
  <DocSecurity>0</DocSecurity>
  <Lines>144</Lines>
  <Paragraphs>40</Paragraphs>
  <ScaleCrop>false</ScaleCrop>
  <Company/>
  <LinksUpToDate>false</LinksUpToDate>
  <CharactersWithSpaces>20282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Константиновна Лянга</dc:creator>
  <cp:keywords/>
  <dc:description/>
  <cp:lastModifiedBy>Маргарита Константиновна Лянга</cp:lastModifiedBy>
  <cp:revision>3</cp:revision>
  <dcterms:created xsi:type="dcterms:W3CDTF">2023-12-15T08:35:00Z</dcterms:created>
  <dcterms:modified xsi:type="dcterms:W3CDTF">2024-03-01T06:44:00Z</dcterms:modified>
</cp:coreProperties>
</file>