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Яренский государственный природный биологический заказник регионального значения</w:t>
      </w:r>
    </w:p>
    <w:p w:rsidR="00F3688D" w:rsidRPr="00F3688D" w:rsidRDefault="00F3688D" w:rsidP="00F3688D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3688D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5" w:tooltip="Действующая ООПТ" w:history="1">
        <w:r w:rsidRPr="00F3688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Государственный природный заказник" w:history="1">
        <w:r w:rsidRPr="00F3688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государственный природный заказник</w:t>
        </w:r>
      </w:hyperlink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Региональное" w:history="1">
        <w:r w:rsidRPr="00F3688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" w:history="1">
        <w:r w:rsidRPr="00F3688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биологический</w:t>
        </w:r>
      </w:hyperlink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 27.08.1975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F3688D" w:rsidRPr="00F3688D" w:rsidRDefault="00F3688D" w:rsidP="00F3688D">
      <w:pPr>
        <w:numPr>
          <w:ilvl w:val="0"/>
          <w:numId w:val="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9" w:history="1">
        <w:r w:rsidRPr="00F3688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0" w:history="1">
        <w:r w:rsidRPr="00F3688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F3688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Ленский район</w:t>
        </w:r>
      </w:hyperlink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Порядковый номер кадастрового дела ООПТ: 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 отсутствует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 38 000,0 га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F3688D" w:rsidRPr="00F3688D" w:rsidRDefault="00F3688D" w:rsidP="00F3688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Образован с целью сохранения, воспроизводства и восстановления численности диких животных, среды их обитания и поддержания общего экологического баланса.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F3688D" w:rsidRPr="00F3688D" w:rsidRDefault="00F3688D" w:rsidP="00F3688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Территория Яренского государственного природного биологического заказника регионального значения (далее - заказник) характеризуется разнообразием ландшафтов, почв, растительных сообществ, флоры и фауны, местонахождением редких, уязвимых и нуждающихся в охране видов биоты.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Заказник важен для сохранения, воспроизводства и восстановления численности диких животных, среды их обитания и поддержания общего экологического баланса. Особенностью заказника является наличие обильных остатков древней морской фауны, встречающихся на обнажениях глины юрского возраста.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Вдоль рек Яренга, Уктым, Вежай простираются сосновые боры беломошники.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 флоре заказника было выявлено 200 видов сосудистых растений, 31 вид мхов, 2 вида грибов и 48 видов лишайников. Из них в Красную книгу Российской Федерации внесен 1 вид лишайников, в Красную книгу Архангельской области внесены 2 вида грибов, 1 вид мхов, 2 вида растений.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фауне заказника насчитывается 2 вида земноводных, 1 вид пресмыкающихся, 87 видов птиц, 20 видов млекопитающих, из них в Красную книгу Архангельской области занесено 5 видов птиц.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Охотничья фауна представлена типично таежными видами охотничьих животных, численность боровой дичи довольно значительная.</w:t>
      </w:r>
    </w:p>
    <w:p w:rsidR="00F3688D" w:rsidRPr="00F3688D" w:rsidRDefault="00F3688D" w:rsidP="00F3688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F3688D" w:rsidRPr="00F3688D" w:rsidTr="00F3688D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3688D" w:rsidRPr="00F3688D" w:rsidRDefault="00F3688D" w:rsidP="00F3688D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2" w:tooltip="сортировать по Название документа" w:history="1">
              <w:r w:rsidRPr="00F3688D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Дата" w:history="1">
              <w:r w:rsidRPr="00F3688D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F3688D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589F3AA8" wp14:editId="1211C5E0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3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3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5" w:tooltip="сортировать по Номер" w:history="1">
              <w:r w:rsidRPr="00F3688D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F3688D" w:rsidRPr="00F3688D" w:rsidTr="00F3688D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F9A1F16" wp14:editId="4325289F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8" w:history="1">
              <w:r w:rsidRPr="00F3688D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депутатов трудящихся от 27.08.1975 №410</w:t>
              </w:r>
            </w:hyperlink>
            <w:r w:rsidRPr="00F3688D">
              <w:rPr>
                <w:rFonts w:eastAsia="Times New Roman"/>
                <w:lang w:eastAsia="ru-RU"/>
              </w:rPr>
              <w:br/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t>Об организации охотничьих заказников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27.08.1975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410</w:t>
            </w:r>
          </w:p>
        </w:tc>
      </w:tr>
      <w:tr w:rsidR="00F3688D" w:rsidRPr="00F3688D" w:rsidTr="00F3688D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06A789F4" wp14:editId="4B6144F8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1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1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0" w:history="1">
              <w:r w:rsidRPr="00F3688D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26.12.1985 №68/7</w:t>
              </w:r>
            </w:hyperlink>
            <w:r w:rsidRPr="00F3688D">
              <w:rPr>
                <w:rFonts w:eastAsia="Times New Roman"/>
                <w:lang w:eastAsia="ru-RU"/>
              </w:rPr>
              <w:br/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t>О продлении срока заказного режима и изменении границ Яренского и Уемского заказников, утверждении Положения о Яренском заказнике и закреплении охотничьих угодий за управлением охотничье-промыслового хозяйства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26.12.1985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68/7</w:t>
            </w:r>
          </w:p>
        </w:tc>
      </w:tr>
      <w:tr w:rsidR="00F3688D" w:rsidRPr="00F3688D" w:rsidTr="00F3688D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4640BF6" wp14:editId="2941AE7E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F3688D">
                <w:rPr>
                  <w:rFonts w:eastAsia="Times New Roman"/>
                  <w:color w:val="2F416F"/>
                  <w:lang w:eastAsia="ru-RU"/>
                </w:rPr>
                <w:t>Распоряжение главы администрации Архангельской области от 07.06.1995 №475р</w:t>
              </w:r>
            </w:hyperlink>
            <w:r w:rsidRPr="00F3688D">
              <w:rPr>
                <w:rFonts w:eastAsia="Times New Roman"/>
                <w:lang w:eastAsia="ru-RU"/>
              </w:rPr>
              <w:br/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t>О ведении охотничьего хозяйства и продлении режима биологических заказников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07.06.1995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475р</w:t>
            </w:r>
          </w:p>
        </w:tc>
      </w:tr>
      <w:tr w:rsidR="00F3688D" w:rsidRPr="00F3688D" w:rsidTr="00F3688D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D2BD0A7" wp14:editId="6D4DC7C1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4" w:history="1">
              <w:r w:rsidRPr="00F3688D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24.02.1997 №52</w:t>
              </w:r>
            </w:hyperlink>
            <w:r w:rsidRPr="00F3688D">
              <w:rPr>
                <w:rFonts w:eastAsia="Times New Roman"/>
                <w:lang w:eastAsia="ru-RU"/>
              </w:rPr>
              <w:br/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t>О биологических заказниках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24.02.1997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52</w:t>
            </w:r>
          </w:p>
        </w:tc>
      </w:tr>
      <w:tr w:rsidR="00F3688D" w:rsidRPr="00F3688D" w:rsidTr="00F3688D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4F09346" wp14:editId="53978881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6" w:history="1">
              <w:r w:rsidRPr="00F3688D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12.11.2004 №183</w:t>
              </w:r>
            </w:hyperlink>
            <w:r w:rsidRPr="00F3688D">
              <w:rPr>
                <w:rFonts w:eastAsia="Times New Roman"/>
                <w:lang w:eastAsia="ru-RU"/>
              </w:rPr>
              <w:br/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t>О Шиловском, Сольвычегодском и Двинском государственных природных биологических заказниках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12.11.2004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183</w:t>
            </w:r>
          </w:p>
        </w:tc>
      </w:tr>
      <w:tr w:rsidR="00F3688D" w:rsidRPr="00F3688D" w:rsidTr="00F3688D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C4EC0F7" wp14:editId="46CB671C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8" w:history="1">
              <w:r w:rsidRPr="00F3688D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01.04.2005 №62</w:t>
              </w:r>
            </w:hyperlink>
            <w:r w:rsidRPr="00F3688D">
              <w:rPr>
                <w:rFonts w:eastAsia="Times New Roman"/>
                <w:lang w:eastAsia="ru-RU"/>
              </w:rPr>
              <w:br/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и дополнений в нормативные правовые акты администрации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01.04.2005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62</w:t>
            </w:r>
          </w:p>
        </w:tc>
      </w:tr>
      <w:tr w:rsidR="00F3688D" w:rsidRPr="00F3688D" w:rsidTr="00F3688D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44DAA15" wp14:editId="700B8905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2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2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0" w:history="1">
              <w:r w:rsidRPr="00F3688D">
                <w:rPr>
                  <w:rFonts w:eastAsia="Times New Roman"/>
                  <w:color w:val="2F416F"/>
                  <w:lang w:eastAsia="ru-RU"/>
                </w:rPr>
                <w:t>Постановление Главы муниципального образования от 06.04.2005 №110</w:t>
              </w:r>
            </w:hyperlink>
            <w:r w:rsidRPr="00F3688D">
              <w:rPr>
                <w:rFonts w:eastAsia="Times New Roman"/>
                <w:lang w:eastAsia="ru-RU"/>
              </w:rPr>
              <w:br/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t>О продлении срока действия государственного комплексного, биологического заказника областного значения "Яренский" и изменение режима пользования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06.04.2005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110</w:t>
            </w:r>
          </w:p>
        </w:tc>
      </w:tr>
      <w:tr w:rsidR="00F3688D" w:rsidRPr="00F3688D" w:rsidTr="00F3688D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282C61D" wp14:editId="3F30900E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2" w:history="1">
              <w:r w:rsidRPr="00F3688D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16.05.2005 №93</w:t>
              </w:r>
            </w:hyperlink>
            <w:r w:rsidRPr="00F3688D">
              <w:rPr>
                <w:rFonts w:eastAsia="Times New Roman"/>
                <w:lang w:eastAsia="ru-RU"/>
              </w:rPr>
              <w:br/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положений о государственных природных биологических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биологических заказников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16.05.2005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93</w:t>
            </w:r>
          </w:p>
        </w:tc>
      </w:tr>
      <w:tr w:rsidR="00F3688D" w:rsidRPr="00F3688D" w:rsidTr="00F3688D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DF72240" wp14:editId="2DF2C678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3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3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4" w:history="1">
              <w:r w:rsidRPr="00F3688D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28.10.2005 №198</w:t>
              </w:r>
            </w:hyperlink>
            <w:r w:rsidRPr="00F3688D">
              <w:rPr>
                <w:rFonts w:eastAsia="Times New Roman"/>
                <w:lang w:eastAsia="ru-RU"/>
              </w:rPr>
              <w:br/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положений о государственных природных биологических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28.10.2005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198</w:t>
            </w:r>
          </w:p>
        </w:tc>
      </w:tr>
      <w:tr w:rsidR="00F3688D" w:rsidRPr="00F3688D" w:rsidTr="00F3688D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CE9B14F" wp14:editId="4DCE6450">
                  <wp:extent cx="152400" cy="152400"/>
                  <wp:effectExtent l="0" t="0" r="0" b="0"/>
                  <wp:docPr id="11" name="Рисунок 11" descr="PDF">
                    <a:hlinkClick xmlns:a="http://schemas.openxmlformats.org/drawingml/2006/main" r:id="rId3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3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6" w:history="1">
              <w:r w:rsidRPr="00F3688D">
                <w:rPr>
                  <w:rFonts w:eastAsia="Times New Roman"/>
                  <w:color w:val="2F416F"/>
                  <w:lang w:eastAsia="ru-RU"/>
                </w:rPr>
                <w:t>Распоряжение главы администрации Архангельской области от 16.08.2006 №101</w:t>
              </w:r>
            </w:hyperlink>
            <w:r w:rsidRPr="00F3688D">
              <w:rPr>
                <w:rFonts w:eastAsia="Times New Roman"/>
                <w:lang w:eastAsia="ru-RU"/>
              </w:rPr>
              <w:br/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положения о Филатовском государственном природном биологическом заказнике регионального значения, Уемском государственном природном биологическом заказнике регионального значения, Яренском государственном природном биологическом заказнике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16.08.2006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101</w:t>
            </w:r>
          </w:p>
        </w:tc>
      </w:tr>
      <w:tr w:rsidR="00F3688D" w:rsidRPr="00F3688D" w:rsidTr="00F3688D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C442F84" wp14:editId="065A31D5">
                  <wp:extent cx="152400" cy="152400"/>
                  <wp:effectExtent l="0" t="0" r="0" b="0"/>
                  <wp:docPr id="12" name="Рисунок 12" descr="PDF">
                    <a:hlinkClick xmlns:a="http://schemas.openxmlformats.org/drawingml/2006/main" r:id="rId3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DF">
                            <a:hlinkClick r:id="rId3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8" w:history="1">
              <w:r w:rsidRPr="00F3688D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11.12.2006 №49-па</w:t>
              </w:r>
            </w:hyperlink>
            <w:r w:rsidRPr="00F3688D">
              <w:rPr>
                <w:rFonts w:eastAsia="Times New Roman"/>
                <w:lang w:eastAsia="ru-RU"/>
              </w:rPr>
              <w:br/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t xml:space="preserve">Об утверждении Положения о Беломорском государственном природном биологическом заказнике регионального значения и о </w:t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биологических заказников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lastRenderedPageBreak/>
              <w:t>11.12.2006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49-па</w:t>
            </w:r>
          </w:p>
        </w:tc>
      </w:tr>
      <w:tr w:rsidR="00F3688D" w:rsidRPr="00F3688D" w:rsidTr="00F3688D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EDFB2B2" wp14:editId="42152650">
                  <wp:extent cx="152400" cy="152400"/>
                  <wp:effectExtent l="0" t="0" r="0" b="0"/>
                  <wp:docPr id="13" name="Рисунок 13" descr="PDF">
                    <a:hlinkClick xmlns:a="http://schemas.openxmlformats.org/drawingml/2006/main" r:id="rId3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DF">
                            <a:hlinkClick r:id="rId3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0" w:history="1">
              <w:r w:rsidRPr="00F3688D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14.06.2016 №216-пп</w:t>
              </w:r>
            </w:hyperlink>
            <w:r w:rsidRPr="00F3688D">
              <w:rPr>
                <w:rFonts w:eastAsia="Times New Roman"/>
                <w:lang w:eastAsia="ru-RU"/>
              </w:rPr>
              <w:br/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Яренском государственном природном биологическом заказнике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14.06.2016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216-пп</w:t>
            </w:r>
          </w:p>
        </w:tc>
      </w:tr>
      <w:tr w:rsidR="00F3688D" w:rsidRPr="00F3688D" w:rsidTr="00F3688D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6D72509" wp14:editId="02BB7DB4">
                  <wp:extent cx="152400" cy="152400"/>
                  <wp:effectExtent l="0" t="0" r="0" b="0"/>
                  <wp:docPr id="14" name="Рисунок 14" descr="PDF">
                    <a:hlinkClick xmlns:a="http://schemas.openxmlformats.org/drawingml/2006/main" r:id="rId4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DF">
                            <a:hlinkClick r:id="rId4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2" w:history="1">
              <w:r w:rsidRPr="00F3688D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25.05.2017 №213-пп</w:t>
              </w:r>
            </w:hyperlink>
            <w:r w:rsidRPr="00F3688D">
              <w:rPr>
                <w:rFonts w:eastAsia="Times New Roman"/>
                <w:lang w:eastAsia="ru-RU"/>
              </w:rPr>
              <w:br/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Положения о государственных природных заказниках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25.05.2017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213-пп</w:t>
            </w:r>
          </w:p>
        </w:tc>
      </w:tr>
      <w:tr w:rsidR="00F3688D" w:rsidRPr="00F3688D" w:rsidTr="00F3688D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6B4CA53" wp14:editId="416E030B">
                  <wp:extent cx="152400" cy="152400"/>
                  <wp:effectExtent l="0" t="0" r="0" b="0"/>
                  <wp:docPr id="15" name="Рисунок 15" descr="PDF">
                    <a:hlinkClick xmlns:a="http://schemas.openxmlformats.org/drawingml/2006/main" r:id="rId4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DF">
                            <a:hlinkClick r:id="rId4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4" w:history="1">
              <w:r w:rsidRPr="00F3688D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12.04.2021 №192-пп</w:t>
              </w:r>
            </w:hyperlink>
            <w:r w:rsidRPr="00F3688D">
              <w:rPr>
                <w:rFonts w:eastAsia="Times New Roman"/>
                <w:lang w:eastAsia="ru-RU"/>
              </w:rPr>
              <w:br/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12.04.2021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192-пп</w:t>
            </w:r>
          </w:p>
        </w:tc>
      </w:tr>
      <w:tr w:rsidR="00F3688D" w:rsidRPr="00F3688D" w:rsidTr="00F3688D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0C295F6" wp14:editId="45C20786">
                  <wp:extent cx="152400" cy="152400"/>
                  <wp:effectExtent l="0" t="0" r="0" b="0"/>
                  <wp:docPr id="16" name="Рисунок 16" descr="PDF">
                    <a:hlinkClick xmlns:a="http://schemas.openxmlformats.org/drawingml/2006/main" r:id="rId4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DF">
                            <a:hlinkClick r:id="rId4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6" w:history="1">
              <w:r w:rsidRPr="00F3688D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02.06.2023 №499-пп</w:t>
              </w:r>
            </w:hyperlink>
            <w:r w:rsidRPr="00F3688D">
              <w:rPr>
                <w:rFonts w:eastAsia="Times New Roman"/>
                <w:lang w:eastAsia="ru-RU"/>
              </w:rPr>
              <w:br/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02.06.2023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499-пп</w:t>
            </w:r>
          </w:p>
        </w:tc>
      </w:tr>
      <w:tr w:rsidR="00F3688D" w:rsidRPr="00F3688D" w:rsidTr="00F3688D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3FFE6F7" wp14:editId="6CA8C5DC">
                  <wp:extent cx="152400" cy="152400"/>
                  <wp:effectExtent l="0" t="0" r="0" b="0"/>
                  <wp:docPr id="17" name="Рисунок 17" descr="PDF">
                    <a:hlinkClick xmlns:a="http://schemas.openxmlformats.org/drawingml/2006/main" r:id="rId4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DF">
                            <a:hlinkClick r:id="rId4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8" w:history="1">
              <w:r w:rsidRPr="00F3688D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F3688D">
              <w:rPr>
                <w:rFonts w:eastAsia="Times New Roman"/>
                <w:lang w:eastAsia="ru-RU"/>
              </w:rPr>
              <w:br/>
            </w:r>
            <w:r w:rsidRPr="00F3688D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862-пп</w:t>
            </w:r>
          </w:p>
        </w:tc>
      </w:tr>
    </w:tbl>
    <w:p w:rsidR="00F3688D" w:rsidRPr="00F3688D" w:rsidRDefault="00F3688D" w:rsidP="00F3688D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3688D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F3688D" w:rsidRPr="00F3688D" w:rsidRDefault="00F3688D" w:rsidP="00F3688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расположен в Ленском районе на территории Яренского лесничества территориального органа министерства природных ресурсов и лесопромышленного комплекса Архангельской области.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F3688D" w:rsidRPr="00F3688D" w:rsidRDefault="00F3688D" w:rsidP="00F3688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Северная - от р. Уктым по северным просекам кварталов 133 - 140 Пантыйского участкового лесничества Яренского лесничества до северо- восточного угла квартала 140;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Восточная - от северо-восточного угла квартала 140 по восточным просекам кварталов 140, 152, 164, 174, 178 до юго-восточного угла квартала 178 Пантыйского участкового лесничества Яренского лесничества;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Южная - от юго-восточного угла квартала 178 на запад по южной просеке квартала 178 до пересечения с р. Вежай, далее вниз по левому берегу р. Вежай до устья и далее вниз по правому берегу р. Яреньга до устья р. Уктым;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Западная - от устья р. Уктым вверх по правому берегу до пересечения с северной просекой квартала 133 Пантыйского участкового лесничества Яренского лесничества.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F3688D" w:rsidRPr="00F3688D" w:rsidRDefault="00F3688D" w:rsidP="00F3688D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F3688D" w:rsidRPr="00F3688D" w:rsidRDefault="00F3688D" w:rsidP="00F3688D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3688D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9" w:history="1">
        <w:r w:rsidRPr="00F3688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14.06.2016 №216-пп</w:t>
        </w:r>
      </w:hyperlink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50" w:history="1">
        <w:r w:rsidRPr="00F3688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12.04.2021 №192-пп</w:t>
        </w:r>
      </w:hyperlink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F3688D" w:rsidRPr="00F3688D" w:rsidRDefault="00F3688D" w:rsidP="00F3688D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въезд, проезд и стоянка всех видов механических транспортных средств вне существующих автомобильных дорог общего пользования в бесснежный период, за исключением: 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транспортных средств территориальных органов федеральных органов исполнительной власти по Архангельской области, исполнительных органов государственной власти Архангельской области, осуществляющих государственный контроль (надзор), объекты которого расположены на территории заказника, в том числе министерства природных ресурсов и лесопромышленного комплекса Архангельской области и подведомственных ему государственных учреждений Архангельской области, при осуществлении ими государственного контроля (надзора) и иных служебных мероприятий; 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работ; транспортных средств граждан и организаций при проведении санитарно-оздоровительных мероприятий, мероприятий по ликвидации чрезвычайной ситуации в лесах;</w:t>
      </w:r>
    </w:p>
    <w:p w:rsidR="00F3688D" w:rsidRPr="00F3688D" w:rsidRDefault="00F3688D" w:rsidP="00F3688D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лесных насаждений, за исключением: рубок для проведения санитарно-оздоровительных мероприятий (вырубка погибших и поврежденных лесных насаждений, очистка лесов от захламления, загрязнения и иного негативного воздействия); рубок при проведении в соответствии со статьей 53.6 Лесного кодекса Российской Федерации мероприятий по ликвидации чрезвычайной ситуации в лесах, возникшей вследствие лесных пожаров;</w:t>
      </w:r>
    </w:p>
    <w:p w:rsidR="00F3688D" w:rsidRPr="00F3688D" w:rsidRDefault="00F3688D" w:rsidP="00F3688D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геологическое изучение, разведка и добыча полезных ископаемых;</w:t>
      </w:r>
    </w:p>
    <w:p w:rsidR="00F3688D" w:rsidRPr="00F3688D" w:rsidRDefault="00F3688D" w:rsidP="00F3688D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зданий, строений и сооружений, дорог и трубопроводов, линий электропередач и прочих коммуникаций, за исключением: объектов, обеспечивающих функционирование инфраструктуры муниципального образования «Ленский муниципальный район» Архангельской области при отсутствии иных вариантов их размещения; объектов, обеспечивающих функционирование заказника;</w:t>
      </w:r>
    </w:p>
    <w:p w:rsidR="00F3688D" w:rsidRPr="00F3688D" w:rsidRDefault="00F3688D" w:rsidP="00F3688D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организация спортивных и зрелищных мероприятий, организация туристических стоянок и разведение костров вне специально оборудованных мест;</w:t>
      </w:r>
    </w:p>
    <w:p w:rsidR="00F3688D" w:rsidRPr="00F3688D" w:rsidRDefault="00F3688D" w:rsidP="00F3688D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добыча объектов животного мира, не отнесенных к охотничьим ресурсам и водным биологическим ресурсам;</w:t>
      </w:r>
    </w:p>
    <w:p w:rsidR="00F3688D" w:rsidRPr="00F3688D" w:rsidRDefault="00F3688D" w:rsidP="00F3688D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охота, за исключением охоты в целях регулирования численности охотничьих ресурсов;</w:t>
      </w:r>
    </w:p>
    <w:p w:rsidR="00F3688D" w:rsidRPr="00F3688D" w:rsidRDefault="00F3688D" w:rsidP="00F3688D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разрушение и уничтожение выводковых убежищ животных, сбор яиц;</w:t>
      </w:r>
    </w:p>
    <w:p w:rsidR="00F3688D" w:rsidRPr="00F3688D" w:rsidRDefault="00F3688D" w:rsidP="00F3688D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применение ядохимикатов, минеральных удобрений, химических средств защиты растений и стимуляторов роста;</w:t>
      </w:r>
    </w:p>
    <w:p w:rsidR="00F3688D" w:rsidRPr="00F3688D" w:rsidRDefault="00F3688D" w:rsidP="00F3688D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интродукция объектов животного и растительного мира в целях их акклиматизации;</w:t>
      </w:r>
    </w:p>
    <w:p w:rsidR="00F3688D" w:rsidRPr="00F3688D" w:rsidRDefault="00F3688D" w:rsidP="00F3688D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мелиоративные работы, осушение болот;</w:t>
      </w:r>
    </w:p>
    <w:p w:rsidR="00F3688D" w:rsidRPr="00F3688D" w:rsidRDefault="00F3688D" w:rsidP="00F3688D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F3688D" w:rsidRPr="00F3688D" w:rsidRDefault="00F3688D" w:rsidP="00F3688D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распашка земель, за исключением небольших площадей для проведения биотехнических мероприятий;</w:t>
      </w:r>
    </w:p>
    <w:p w:rsidR="00F3688D" w:rsidRPr="00F3688D" w:rsidRDefault="00F3688D" w:rsidP="00F3688D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уничтожение или порча установленных предупредительных или информационных знаков (аншлагов).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F3688D" w:rsidRPr="00F3688D" w:rsidRDefault="00F3688D" w:rsidP="00F3688D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и реконструкция объектов, расположенных в границах заказника, осуществляются в соответствии с законодательством Российской Федерации и законодательством Архангельской области.</w:t>
      </w:r>
    </w:p>
    <w:p w:rsidR="00F3688D" w:rsidRPr="00F3688D" w:rsidRDefault="00F3688D" w:rsidP="00F3688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</w:p>
    <w:p w:rsidR="00F3688D" w:rsidRPr="00F3688D" w:rsidRDefault="00F3688D" w:rsidP="00F3688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основные виды разрешенного использования земельных участков:</w:t>
      </w:r>
    </w:p>
    <w:p w:rsidR="00F3688D" w:rsidRPr="00F3688D" w:rsidRDefault="00F3688D" w:rsidP="00F3688D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деятельность по особой охране и изучению природы (код 9.0);</w:t>
      </w:r>
    </w:p>
    <w:p w:rsidR="00F3688D" w:rsidRPr="00F3688D" w:rsidRDefault="00F3688D" w:rsidP="00F3688D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охрана природных территорий (код 9.1);</w:t>
      </w:r>
    </w:p>
    <w:p w:rsidR="00F3688D" w:rsidRPr="00F3688D" w:rsidRDefault="00F3688D" w:rsidP="00F3688D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древесины (код 10.1) в части охраны и восстановления лесов;</w:t>
      </w:r>
    </w:p>
    <w:p w:rsidR="00F3688D" w:rsidRPr="00F3688D" w:rsidRDefault="00F3688D" w:rsidP="00F3688D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резервные леса (код 10.4).</w:t>
      </w:r>
    </w:p>
    <w:p w:rsidR="00F3688D" w:rsidRPr="00F3688D" w:rsidRDefault="00F3688D" w:rsidP="00F3688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вспомогательные виды разрешенного использования земельных участков:</w:t>
      </w:r>
    </w:p>
    <w:p w:rsidR="00F3688D" w:rsidRPr="00F3688D" w:rsidRDefault="00F3688D" w:rsidP="00F3688D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</w:p>
    <w:p w:rsidR="00F3688D" w:rsidRPr="00F3688D" w:rsidRDefault="00F3688D" w:rsidP="00F3688D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заготовка лесных ресурсов (код 10.3) в части сбора и заготовки недревесных и пищевых лесных ресурсов гражданами для собственных нужд, за исключением заготовки живицы;</w:t>
      </w:r>
    </w:p>
    <w:p w:rsidR="00F3688D" w:rsidRPr="00F3688D" w:rsidRDefault="00F3688D" w:rsidP="00F3688D">
      <w:pPr>
        <w:numPr>
          <w:ilvl w:val="0"/>
          <w:numId w:val="11"/>
        </w:numPr>
        <w:spacing w:before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общее пользование водными объектами (код 11.1), за исключением использования водных мотоциклов и устройства водопоев.</w:t>
      </w:r>
    </w:p>
    <w:p w:rsidR="00F3688D" w:rsidRPr="00F3688D" w:rsidRDefault="00F3688D" w:rsidP="00F3688D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3688D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F3688D" w:rsidRPr="00F3688D" w:rsidRDefault="00F3688D" w:rsidP="00F3688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В геолого-геоморфологическом отношении территория заказника находится на севере Русской равнины в пределах Двинско-Мезенской возвышенности в бассейне р. Яренги. Докембрийский кристаллический фундамент, залегающий на глубине до 2,6 км, сложен магматическими и метаморфическими породами (мигматитами, гнейсами, метадиабазами, пестроцветными песчаниками и др.). Осадочный чехол приурочен к северной части Котласского авлакогена - линейно-вытянутой впадине, граничащей с Койнасским выступом кристаллического фундамента. Встречаются отложения венда, кембрия, девона, карбона, перми, триаса и юры. Тип морфоструктуры - инверсионная новообразованная денудационная равнина с преобладанием новейших поднятий.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современном рельефе на большей части территории заказника преобладает плоская и волнистая моренная равнина со скоплением моренных холмов и гряд в виде разорванных звеньев краевых образований, связанных со стадиями отступления московского ледника. Приречные равнины расчленены флювиогляциальными долинными зандрами из песков, супеси и суглинков среднечетвертичного возраста. По долинам рек - пески различной зернистости с гравием и галькой. В понижениях рельефа развиты болота с отложениями торфа.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Климат умеренно-континентальный, формируется в условиях недостаточного количества солнечной радиации и интенсивного западного переноса влажных воздушных масс с Атлантического океана.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Значительное количество осадков и относительно малые потери на испарение создают разветвленную гидрографическую сеть. Яренский заказник расположен в бассейне р. Яренги, правого притока р. Вычегды, территория которого относится к Яренго-Пожегскому среднетаежному гидрологическому округу Северодвинско-Мезенской гидрологической области в пределах гидрологической страны - Русская равнина. Для него характерен среднегодовой слой стока от 300-350 мм, из которых на грунтовый приходится 28%. Воды по химическому составу гидрокарбонатно-кальциевые. Подземные напорные воды, залегающие на глубине более 25 м, приурочены к ледниковым среднечетвертичным отложениям.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Яренского заказника преобладают ландшафты возвышенных на московской бескарбонатной суглинистой морене междуречных плакорных равнин с нормальным или кратковременно избыточным увлажнением с ельниками среднетаежными на сильноподзолистых почвах. В понижениях рельефа встречаются ландшафты плоских преимущественно низменных заболоченных равнин и впадин с ельниками долгомошными, сфагновыми, травяно-сфагновыми на торфянисто- и торфяно-подзолисто-глеевых почвах. Территории вдоль рек занимают ландшафты низменных озерно-ледниковых и зандровых песчаных равнин с сосняками среднетаежными на подзолах иллювиально-железистых.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соответствии с почвенно-экологическим районированием территория Яренского биологического заказника относится к Онего-Двинской провинции, Вымь-Вычегодскому округу подзолов торфянисто-глеевых иллювиально-гумусовых и торфянисто- и торфяно-подзолисто-глеевых песчаных и супесчаных почв на двучленных отложениях с участием подзолов иллювиально-железисто-песчаных на древнеаллювиальных отложениях.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заказнике доминируют плоско¬волнистые аллювиально-зандровые и зандровые равнины, почвообразующие породы на которых представлены четвертичными отложениями суглинистыми и глинистыми со щебнем и валунами, а вдоль рек Яренги и Уктым - песками различной зернистости с гравием и галькой, подстилаемыми суглинками и глинами. Выравненность рельефа, наличие водоупорных горизонтов приводит к распространению заболоченности, снижению разнообразия и большой пестроте почвенного покрова. На территории Яренского заказника, тяготеющего к северо-востоку европейской части России, развиты сочетания из мелкоконтурных пятнистостей и комплексов подзолистых, болотных и болотно-подзолистых почв. Ведущим компонентом почвообразования является подзолистый, характерный для всей таежной зоны, в сочетании с выраженным процессом заболачивания, в результате чего основными почвами являются подзолистые, дерново-подзолистые и болотно-подзолистые, характерные для южной части области.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 ботанико-географическому районированию территория Яренского биологического заказника принадлежит к Евразиатской таежной (хвойнолесной) области, Североевропейской таежной провинции, полосе среднетаежных лесов.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Современная структура растительного покрова Яренского биологического заказника сложилась в результате длительной неравномерной эксплуатации лесов. Более 2/3 площади заказника занято вырубками, которые находятся на разных стадиях восстановления. Вследствие этого среди лесных сообществ преобладают молодые насаждения I—III классов возраста (57%).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Доминирующее положение в структуре растительного покрова заказника занимают смешанные леса с доминированием ели. Они широко распространены как на водоразделах, так и в долинах рек, на склонах коренных берегов. Наиболее представлены ельники долгомошные, характерные для ровных участков водоразделов и нижних частей склонов холмов, значительна доля ельников черничных. В лощинах между холмами, по берегам ручьев произрастают ельники высокотравные. На крутых склонах междуречий встречаются ельники кисличные с примесью пихты. Фрагментами вдоль рек Яренги и Уктым распространены сосновые леса, чаще встречаются сосняки лишайниковые, черничные и брусничные. Усложняют структуру растительного покрова вторичные мелколиственные леса, возникшие на месте вырубок и пожаров.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Незначительные площади на территории заказника занимает луговая растительность, представленная как пойменными, так и вторичными суходольными лугами. Они располагаются отдельными островками и занимают незначительные площади по берегам рек Уктым и Яренги.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настоящее время во флоре Яренского биологического заказника выявлен 210 видов сосудистых растений, 31 вид моховидных и 51 вид лишайников. Обнаружено 8 видов редких, уязвимых и нуждающихся в охране видов биоты, в т. ч. сосудистых растений - 4 вида, моховидных - один вид, грибов - 2 вида, лишайников - один вид. Из них на федеральном уровне охраняется один вид (лобария легочная). Шесть видов из 8 включены в «Перечень редких и находящихся под угрозой исчезновения животных, растений и других организмов Архангельской области, включаемых в Красную книгу Архангельской области, 2007». К ним относятся тот вид, который охраняется на федеральном уровне и указан выше; а также кувшинка четырехгранная, прострел раскрытый, неккера перистая, ежевик коралловидный и рогатик пестиковый. Кроме того, 2 вида сосудистых растений в «Перечне..., 2007» отнесены к группе бионадзора (щитовник гребенчатый и тимьян ползучий).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 настоящему времени в составе фауны наземных позвоночных животных Яренского биологического заказника выявлено 120 видов, в т. ч. земноводных - 2 вида, пресмыкающихся - 2 вида, птиц-86 видов, млекопитающих 30 видов. Из данных видов фауны скопа охраняется как на федеральном уровне, так и в Архангельской области, а большая выпь, длиннохвостая неясыть, бородатая неясыть и летяга включены в «Перечень..., 2007».</w:t>
      </w:r>
    </w:p>
    <w:p w:rsidR="00F3688D" w:rsidRPr="00F3688D" w:rsidRDefault="00F3688D" w:rsidP="00F3688D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3688D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F3688D" w:rsidRPr="00F3688D" w:rsidRDefault="00F3688D" w:rsidP="00F3688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3461"/>
        <w:gridCol w:w="5647"/>
        <w:gridCol w:w="3144"/>
      </w:tblGrid>
      <w:tr w:rsidR="00F3688D" w:rsidRPr="00F3688D" w:rsidTr="00F3688D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F3688D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F3688D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F3688D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F3688D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F3688D" w:rsidRPr="00F3688D" w:rsidTr="00F3688D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51" w:history="1">
              <w:r w:rsidRPr="00F3688D">
                <w:rPr>
                  <w:rFonts w:eastAsia="Times New Roman"/>
                  <w:color w:val="2F416F"/>
                  <w:lang w:eastAsia="ru-RU"/>
                </w:rPr>
                <w:t>Антропогенная нагрузка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Рельеф, воды, почвы, растительность, животный мир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Незаконная охота, рыбалка сетями, угроза восгорания в пожароопасные периоды на вырубленных борах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3688D" w:rsidRPr="00F3688D" w:rsidRDefault="00F3688D" w:rsidP="00F3688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3688D">
              <w:rPr>
                <w:rFonts w:eastAsia="Times New Roman"/>
                <w:lang w:eastAsia="ru-RU"/>
              </w:rPr>
              <w:t>Умеренная</w:t>
            </w:r>
          </w:p>
        </w:tc>
      </w:tr>
    </w:tbl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F3688D" w:rsidRPr="00F3688D" w:rsidRDefault="00F3688D" w:rsidP="00F3688D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Зонирование территории заказника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F3688D" w:rsidRPr="00F3688D" w:rsidRDefault="00F3688D" w:rsidP="00F3688D">
      <w:pPr>
        <w:numPr>
          <w:ilvl w:val="0"/>
          <w:numId w:val="1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F3688D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52" w:history="1">
        <w:r w:rsidRPr="00F3688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F3688D" w:rsidRPr="00F3688D" w:rsidRDefault="00F3688D" w:rsidP="00F3688D">
      <w:pPr>
        <w:numPr>
          <w:ilvl w:val="0"/>
          <w:numId w:val="1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Яренский государственный природный биологический заказник регионального значения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Сидорова ОВ, Кочерина ЕВ, Амосов ПА, Наквасина ЕН, Смиренникова ЕВ, Шаврина ЕВ, Вызова НМ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F3688D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Комитет по экологии Архангельской области; Областное государственное учреждение «Дирекция особо охраняемых природных территорий регионального значения»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 (2008) : 62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53" w:history="1">
        <w:r w:rsidRPr="00F3688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F3688D" w:rsidRPr="00F3688D" w:rsidRDefault="00F3688D" w:rsidP="00F3688D">
      <w:pPr>
        <w:numPr>
          <w:ilvl w:val="0"/>
          <w:numId w:val="1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Флора. Отчет о выполнении научно-исследовательской работы по изучению природных комплексов Яренского государственного природного биологического заказника регионального значения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Амосов ПН, Кочерина ЕВ, Наквасина ЕН, Сидорова ОВ, Чуракова ЕЮ, Шумилов АА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F3688D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ГОУВПО «Поморский государственный университет имени М.В. Ломоносова» 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(2007) : 24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54" w:history="1">
        <w:r w:rsidRPr="00F3688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F3688D" w:rsidRPr="00F3688D" w:rsidRDefault="00F3688D" w:rsidP="00F3688D">
      <w:pPr>
        <w:numPr>
          <w:ilvl w:val="0"/>
          <w:numId w:val="12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Фауна. Отчет о выполнении научно-исследовательской работы по изучению природных комплексов Яренского государственного природного биологического заказника регионального значения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Амосов ПН, Кочерина ЕВ, Наквасина ЕН, Сидорова ОВ, Чуракова ЕЮ, Шумилов АА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F3688D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ГОУВПО «Поморский государственный университет имени М.В. Ломоносова»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t> (2007) : 16</w:t>
      </w:r>
      <w:r w:rsidRPr="00F3688D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55" w:history="1">
        <w:r w:rsidRPr="00F3688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F3688D" w:rsidRPr="00F3688D" w:rsidRDefault="00F3688D" w:rsidP="00F3688D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3688D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3688D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F3688D" w:rsidRPr="00F3688D" w:rsidRDefault="00F3688D" w:rsidP="00F3688D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56" w:history="1">
        <w:r w:rsidRPr="00F3688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F3688D" w:rsidRPr="00F3688D" w:rsidRDefault="00F3688D" w:rsidP="00F3688D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57" w:history="1">
        <w:r w:rsidRPr="00F3688D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F3688D" w:rsidRPr="00F3688D" w:rsidRDefault="00F3688D" w:rsidP="00F3688D">
      <w:pPr>
        <w:spacing w:after="0" w:line="240" w:lineRule="auto"/>
        <w:rPr>
          <w:rFonts w:eastAsia="Times New Roman"/>
          <w:lang w:eastAsia="ru-RU"/>
        </w:rPr>
      </w:pPr>
      <w:r w:rsidRPr="00F3688D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F3688D" w:rsidRPr="00F3688D" w:rsidRDefault="00F3688D" w:rsidP="00F3688D">
      <w:pPr>
        <w:spacing w:after="0" w:line="240" w:lineRule="auto"/>
        <w:rPr>
          <w:rFonts w:eastAsia="Times New Roman"/>
          <w:b/>
          <w:bCs/>
          <w:lang w:eastAsia="ru-RU"/>
        </w:rPr>
      </w:pPr>
      <w:r w:rsidRPr="00F3688D">
        <w:rPr>
          <w:rFonts w:eastAsia="Times New Roman"/>
          <w:b/>
          <w:bCs/>
          <w:lang w:eastAsia="ru-RU"/>
        </w:rPr>
        <w:t>Дополнительные сведения: </w:t>
      </w:r>
    </w:p>
    <w:p w:rsidR="00F3688D" w:rsidRPr="00F3688D" w:rsidRDefault="00F3688D" w:rsidP="00F3688D">
      <w:pPr>
        <w:spacing w:before="144" w:after="288" w:line="240" w:lineRule="auto"/>
        <w:rPr>
          <w:rFonts w:eastAsia="Times New Roman"/>
          <w:lang w:eastAsia="ru-RU"/>
        </w:rPr>
      </w:pPr>
      <w:r w:rsidRPr="00F3688D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29:09-9.1</w:t>
      </w:r>
    </w:p>
    <w:p w:rsidR="00A14BF8" w:rsidRPr="00F3688D" w:rsidRDefault="00A14BF8" w:rsidP="00F3688D">
      <w:bookmarkStart w:id="0" w:name="_GoBack"/>
      <w:bookmarkEnd w:id="0"/>
    </w:p>
    <w:sectPr w:rsidR="00A14BF8" w:rsidRPr="00F3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47E65"/>
    <w:multiLevelType w:val="multilevel"/>
    <w:tmpl w:val="80E8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C547C"/>
    <w:multiLevelType w:val="multilevel"/>
    <w:tmpl w:val="DC5A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E490B"/>
    <w:multiLevelType w:val="multilevel"/>
    <w:tmpl w:val="F518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863FD"/>
    <w:multiLevelType w:val="multilevel"/>
    <w:tmpl w:val="481E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6360B"/>
    <w:multiLevelType w:val="multilevel"/>
    <w:tmpl w:val="12C0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810E9"/>
    <w:multiLevelType w:val="multilevel"/>
    <w:tmpl w:val="D056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61DE5"/>
    <w:multiLevelType w:val="multilevel"/>
    <w:tmpl w:val="2B78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4503B"/>
    <w:multiLevelType w:val="multilevel"/>
    <w:tmpl w:val="4284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545C8"/>
    <w:multiLevelType w:val="multilevel"/>
    <w:tmpl w:val="B5DE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7F588D"/>
    <w:multiLevelType w:val="multilevel"/>
    <w:tmpl w:val="B838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AF0B29"/>
    <w:multiLevelType w:val="multilevel"/>
    <w:tmpl w:val="A8CE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B0202D"/>
    <w:multiLevelType w:val="multilevel"/>
    <w:tmpl w:val="1A26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73"/>
    <w:rsid w:val="00857A73"/>
    <w:rsid w:val="00A14BF8"/>
    <w:rsid w:val="00E630F2"/>
    <w:rsid w:val="00F3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C65B0-FF7C-48C9-95C0-DED5B751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067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184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688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70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4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2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1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8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9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91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8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18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3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6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43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452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200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7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7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8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6766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449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4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2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1960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15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3357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977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6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5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773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63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834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40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201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7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8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1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11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9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0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9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9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0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6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1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22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412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3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0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0041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527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8097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823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51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028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5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7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97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1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33024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90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786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6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1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opt.aari.ru/oopt/%D0%AF%D1%80%D0%B5%D0%BD%D1%81%D0%BA%D0%B8%D0%B9?order=field_doc_date_value&amp;sort=desc" TargetMode="External"/><Relationship Id="rId18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4%D0%B5%D0%BF%D1%83%D1%82%D0%B0%D1%82%D0%BE%D0%B2-%D1%82%D1%80%D1%83%D0%B4%D1%8F%D1%89%D0%B8%D1%85%D1%81%D1%8F-%D0%BE%D1%82-270819" TargetMode="External"/><Relationship Id="rId26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12112004-%E2%84%96183" TargetMode="External"/><Relationship Id="rId39" Type="http://schemas.openxmlformats.org/officeDocument/2006/relationships/hyperlink" Target="http://www.oopt.aari.ru/system/files/documents/pravitelstvo-Arhangelskoy-oblasti/N216-pp_14-06-2016.pdf" TargetMode="External"/><Relationship Id="rId21" Type="http://schemas.openxmlformats.org/officeDocument/2006/relationships/hyperlink" Target="http://www.oopt.aari.ru/system/files/documents/glava-administracii-Arhangelskoy-oblasti/N475r_07-06-1995.pdf" TargetMode="External"/><Relationship Id="rId34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28102005-%E2%84%96198" TargetMode="External"/><Relationship Id="rId42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5052017-%E2%84%96213-%D0%BF%D0%BF" TargetMode="External"/><Relationship Id="rId47" Type="http://schemas.openxmlformats.org/officeDocument/2006/relationships/hyperlink" Target="http://www.oopt.aari.ru/system/files/documents/pravitelstvo-Arhangelskoy-oblasti/N862-pp_15-09-2023.pdf" TargetMode="External"/><Relationship Id="rId5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55" Type="http://schemas.openxmlformats.org/officeDocument/2006/relationships/hyperlink" Target="http://oopt.aari.ru/ref/125" TargetMode="External"/><Relationship Id="rId7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2" Type="http://schemas.openxmlformats.org/officeDocument/2006/relationships/hyperlink" Target="http://www.oopt.aari.ru/oopt/%D0%AF%D1%80%D0%B5%D0%BD%D1%81%D0%BA%D0%B8%D0%B9?order=title&amp;sort=asc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oopt.aari.ru/system/files/documents/glava-administracii-Arhangelskoy-oblasti/N183_12-11-2004.pdf" TargetMode="External"/><Relationship Id="rId33" Type="http://schemas.openxmlformats.org/officeDocument/2006/relationships/hyperlink" Target="http://www.oopt.aari.ru/system/files/documents/glava-administracii-Arhangelskoy-oblasti/N198_28-10-2005_0.pdf" TargetMode="External"/><Relationship Id="rId38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11122006-%E2%84%9649-%D0%BF%D0%B0" TargetMode="External"/><Relationship Id="rId46" Type="http://schemas.openxmlformats.org/officeDocument/2006/relationships/hyperlink" Target="http://www.oopt.aari.ru/node/64316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opt.aari.ru/system/files/documents/ispolnitelnyy-komitet-Arhangelskogo-oblastnogo-Soveta-narodnyh-deputatov/N410_27-08-1975.pdf" TargetMode="External"/><Relationship Id="rId20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26121985" TargetMode="External"/><Relationship Id="rId29" Type="http://schemas.openxmlformats.org/officeDocument/2006/relationships/hyperlink" Target="http://www.oopt.aari.ru/system/files/documents/Glava-municipalnogo-obrazovaniya/N110_06-04-2005_0.pdf" TargetMode="External"/><Relationship Id="rId41" Type="http://schemas.openxmlformats.org/officeDocument/2006/relationships/hyperlink" Target="http://www.oopt.aari.ru/system/files/documents/pravitelstvo-Arhangelskoy-oblasti/N213-pp_25-05-2017.pdf" TargetMode="External"/><Relationship Id="rId54" Type="http://schemas.openxmlformats.org/officeDocument/2006/relationships/hyperlink" Target="http://oopt.aari.ru/ref/1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9A%D0%B0%D1%82%D0%B5%D0%B3%D0%BE%D1%80%D0%B8%D1%8F-%D0%9E%D0%9E%D0%9F%D0%A2/%D0%B3%D0%BE%D1%81%D1%83%D0%B4%D0%B0%D1%80%D1%81%D1%82%D0%B2%D0%B5%D0%BD%D0%BD%D1%8B%D0%B9-%D0%BF%D1%80%D0%B8%D1%80%D0%BE%D0%B4%D0%BD%D1%8B%D0%B9-%D0%B7%D0%B0%D0%BA%D0%B0%D0%B7%D0%BD%D0%B8%D0%BA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6" TargetMode="External"/><Relationship Id="rId24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24021997-%E2%84%9652" TargetMode="External"/><Relationship Id="rId32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16052005-%E2%84%9693" TargetMode="External"/><Relationship Id="rId37" Type="http://schemas.openxmlformats.org/officeDocument/2006/relationships/hyperlink" Target="http://www.oopt.aari.ru/system/files/documents/administraciya-Arhangelskoy-oblasti/N49-pa_11-12-2006.pdf" TargetMode="External"/><Relationship Id="rId4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4062016-%E2%84%96216-%D0%BF%D0%BF" TargetMode="External"/><Relationship Id="rId45" Type="http://schemas.openxmlformats.org/officeDocument/2006/relationships/hyperlink" Target="http://www.oopt.aari.ru/system/files/PP_AO_499-pp_ot_02.06.2023_0.pdf" TargetMode="External"/><Relationship Id="rId53" Type="http://schemas.openxmlformats.org/officeDocument/2006/relationships/hyperlink" Target="http://oopt.aari.ru/ref/383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5" Type="http://schemas.openxmlformats.org/officeDocument/2006/relationships/hyperlink" Target="http://www.oopt.aari.ru/oopt/%D0%AF%D1%80%D0%B5%D0%BD%D1%81%D0%BA%D0%B8%D0%B9?order=field_doc_number_value&amp;sort=asc" TargetMode="External"/><Relationship Id="rId23" Type="http://schemas.openxmlformats.org/officeDocument/2006/relationships/hyperlink" Target="http://www.oopt.aari.ru/system/files/documents/administraciya-Arhangelskoy-oblasti/N52_24-02-1997_0.pdf" TargetMode="External"/><Relationship Id="rId28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01042005-%E2%84%9662" TargetMode="External"/><Relationship Id="rId36" Type="http://schemas.openxmlformats.org/officeDocument/2006/relationships/hyperlink" Target="http://www.oopt.aari.ru/doc/%D0%A0%D0%B0%D1%81%D0%BF%D0%BE%D1%80%D1%8F%D0%B6%D0%B5%D0%BD%D0%B8%D0%B5-%D0%B3%D0%BB%D0%B0%D0%B2%D1%8B-%D0%B0%D0%B4%D0%BC%D0%B8%D0%BD%D0%B8%D1%81%D1%82%D1%80%D0%B0%D1%86%D0%B8%D0%B8-%D0%90%D1%80%D1%85%D0%B0%D0%BD%D0%B3%D0%B5%D0%BB%D1%8C%D1%81%D0%BA%D0%BE%D0%B9-%D0%BE%D0%B1%D0%BB%D0%B0%D1%81%D1%82%D0%B8-%D0%BE%D1%82-16082006-%E2%84%96101" TargetMode="External"/><Relationship Id="rId49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4062016-%E2%84%96216-%D0%BF%D0%BF" TargetMode="External"/><Relationship Id="rId57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19" Type="http://schemas.openxmlformats.org/officeDocument/2006/relationships/hyperlink" Target="http://www.oopt.aari.ru/system/files/documents/ispolnitelnyy-komitet-Arhangelskogo-oblastnogo-Soveta-narodnyh-deputatov/N687_26-12-1985_0.pdf" TargetMode="External"/><Relationship Id="rId31" Type="http://schemas.openxmlformats.org/officeDocument/2006/relationships/hyperlink" Target="http://www.oopt.aari.ru/system/files/documents/glava-administracii-Arhangelskoy-oblasti/N93_16-05-2005.pdf" TargetMode="External"/><Relationship Id="rId44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52" Type="http://schemas.openxmlformats.org/officeDocument/2006/relationships/hyperlink" Target="http://oopt.aari.ru/ref/1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oopt.aari.ru/doc/%D0%A0%D0%B0%D1%81%D0%BF%D0%BE%D1%80%D1%8F%D0%B6%D0%B5%D0%BD%D0%B8%D0%B5-%D0%B3%D0%BB%D0%B0%D0%B2%D1%8B-%D0%B0%D0%B4%D0%BC%D0%B8%D0%BD%D0%B8%D1%81%D1%82%D1%80%D0%B0%D1%86%D0%B8%D0%B8-%D0%90%D1%80%D1%85%D0%B0%D0%BD%D0%B3%D0%B5%D0%BB%D1%8C%D1%81%D0%BA%D0%BE%D0%B9-%D0%BE%D0%B1%D0%BB%D0%B0%D1%81%D1%82%D0%B8-%D0%BE%D1%82-07061995-%E2%84%96475%D1%80" TargetMode="External"/><Relationship Id="rId27" Type="http://schemas.openxmlformats.org/officeDocument/2006/relationships/hyperlink" Target="http://www.oopt.aari.ru/system/files/documents/glava-administracii-Arhangelskoy-oblasti/N62_01-04-2005.pdf" TargetMode="External"/><Relationship Id="rId30" Type="http://schemas.openxmlformats.org/officeDocument/2006/relationships/hyperlink" Target="http://www.oopt.aari.ru/doc/%D0%9F%D0%BE%D1%81%D1%82%D0%B0%D0%BD%D0%BE%D0%B2%D0%BB%D0%B5%D0%BD%D0%B8%D0%B5-%D0%93%D0%BB%D0%B0%D0%B2%D1%8B-%D0%BC%D1%83%D0%BD%D0%B8%D1%86%D0%B8%D0%BF%D0%B0%D0%BB%D1%8C%D0%BD%D0%BE%D0%B3%D0%BE-%D0%BE%D0%B1%D1%80%D0%B0%D0%B7%D0%BE%D0%B2%D0%B0%D0%BD%D0%B8%D1%8F-%D0%BE%D1%82-06042005-%E2%84%96110" TargetMode="External"/><Relationship Id="rId35" Type="http://schemas.openxmlformats.org/officeDocument/2006/relationships/hyperlink" Target="http://www.oopt.aari.ru/system/files/documents/glava-administracii-Arhangelskoy-oblasti/N101_16-08-2006.pdf" TargetMode="External"/><Relationship Id="rId43" Type="http://schemas.openxmlformats.org/officeDocument/2006/relationships/hyperlink" Target="http://www.oopt.aari.ru/system/files/documents/pravitelstvo-Arhangelskoy-oblasti/N192-pp_12-04-2021_0.pdf" TargetMode="External"/><Relationship Id="rId4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56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8" Type="http://schemas.openxmlformats.org/officeDocument/2006/relationships/hyperlink" Target="http://www.oopt.aari.ru/category/%D0%9F%D1%80%D0%BE%D1%84%D0%B8%D0%BB%D1%8C-%D0%9E%D0%9E%D0%9F%D0%A2/%D0%B1%D0%B8%D0%BE%D0%BB%D0%BE%D0%B3%D0%B8%D1%87%D0%B5%D1%81%D0%BA%D0%B8%D0%B9" TargetMode="External"/><Relationship Id="rId51" Type="http://schemas.openxmlformats.org/officeDocument/2006/relationships/hyperlink" Target="http://www.oopt.aari.ru/negativeimpact/%D0%AF%D1%80%D0%B5%D0%BD%D1%81%D0%BA%D0%B8%D0%B9-%D0%90%D0%BD%D1%82%D1%80%D0%BE%D0%BF%D0%BE%D0%B3%D0%B5%D0%BD%D0%BD%D0%B0%D1%8F-%D0%BD%D0%B0%D0%B3%D1%80%D1%83%D0%B7%D0%BA%D0%B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4878</Words>
  <Characters>27807</Characters>
  <Application>Microsoft Office Word</Application>
  <DocSecurity>0</DocSecurity>
  <Lines>231</Lines>
  <Paragraphs>65</Paragraphs>
  <ScaleCrop>false</ScaleCrop>
  <Company/>
  <LinksUpToDate>false</LinksUpToDate>
  <CharactersWithSpaces>32620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3</cp:revision>
  <dcterms:created xsi:type="dcterms:W3CDTF">2023-12-22T11:56:00Z</dcterms:created>
  <dcterms:modified xsi:type="dcterms:W3CDTF">2024-01-18T11:27:00Z</dcterms:modified>
</cp:coreProperties>
</file>