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Государственный природный комплексный (ландшафтный) заказник регионального значения «Железные ворота»</w:t>
      </w:r>
    </w:p>
    <w:p w:rsidR="009157EF" w:rsidRPr="009157EF" w:rsidRDefault="009157EF" w:rsidP="009157EF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9157EF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5" w:tooltip="Действующая ООПТ" w:history="1">
        <w:r w:rsidRPr="009157E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Действующий</w:t>
        </w:r>
      </w:hyperlink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Государственный природный заказник" w:history="1">
        <w:r w:rsidRPr="009157E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государственный природный заказник</w:t>
        </w:r>
      </w:hyperlink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Региональное" w:history="1">
        <w:r w:rsidRPr="009157E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Региональное</w:t>
        </w:r>
      </w:hyperlink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" w:history="1">
        <w:r w:rsidRPr="009157E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комплексный</w:t>
        </w:r>
      </w:hyperlink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tooltip="" w:history="1">
        <w:r w:rsidRPr="009157E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ландшафтный</w:t>
        </w:r>
      </w:hyperlink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 30.04.1991</w:t>
      </w:r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9157EF" w:rsidRPr="009157EF" w:rsidRDefault="009157EF" w:rsidP="009157EF">
      <w:pPr>
        <w:numPr>
          <w:ilvl w:val="0"/>
          <w:numId w:val="1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0" w:history="1">
        <w:r w:rsidRPr="009157E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Северо-Западный федеральный округ</w:t>
        </w:r>
      </w:hyperlink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9157E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Архангельская область</w:t>
        </w:r>
      </w:hyperlink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9157E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Пинежский район</w:t>
        </w:r>
      </w:hyperlink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Порядковый номер кадастрового дела ООПТ: </w:t>
      </w:r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 отсутствует</w:t>
      </w:r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 19 245,6 га</w:t>
      </w:r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9157EF" w:rsidRPr="009157EF" w:rsidRDefault="009157EF" w:rsidP="009157E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Заказник образован с целью сохранения природных комплексов карстовых ландшафтов и уникального карстового лога в юго-восточной части Беломорско-Кулойского плато и карстовой озерной системы Карасозера в естественном состоянии, восстановления природных комплексов на месте вырубок и гарей, поддержания экологического баланса на территории водосбора уникальной системы водно-болотных угодий Карасозера, охраны типичных и уникальных природных сообществ, редких и исчезающих видов растений, животных, и других организмов.</w:t>
      </w:r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9157EF" w:rsidRPr="009157EF" w:rsidRDefault="009157EF" w:rsidP="009157E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Уникальная полеобразная ледниково-карстовая депрессия Карасозера, сочетающая в себе признаки тектонической впадины, преобразованной действием комплекса ледниковых процессов: экзорационных и аккумулятивных;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Система Карасозера - крупная озерная система с особым режимом питания, связанным со спелеоводоносной системой Белореченского массива. Особо следует выделить охрану участков развития карстовых восходящих источников и гидрологических окон;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Закарстованные участки на зандровой равнине в связи с их уязвимостью при рубках и строительстве автомобильных дорог;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Малонарушенные старовозрастные еловые и сосновые леса (преимущественно в западной части территории);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Сосняки лишайниковые, относящиеся к ценным экосистемам Архангельской области;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Редкие виды сосудистых растений, лишайников, птиц, редкие растительные сообщества, лиственничные редколесья по склонам уступа Беломорско-Кулойского плато, болотные сообщества пушицы рыжеватой, околоводные сообщества.</w:t>
      </w:r>
    </w:p>
    <w:p w:rsidR="009157EF" w:rsidRPr="009157EF" w:rsidRDefault="009157EF" w:rsidP="009157E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9157EF" w:rsidRPr="009157EF" w:rsidTr="009157EF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9157EF" w:rsidRPr="009157EF" w:rsidRDefault="009157EF" w:rsidP="009157EF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Название документа" w:history="1">
              <w:r w:rsidRPr="009157EF">
                <w:rPr>
                  <w:rFonts w:eastAsia="Times New Roman"/>
                  <w:b/>
                  <w:bCs/>
                  <w:color w:val="898989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Дата" w:history="1">
              <w:r w:rsidRPr="009157EF">
                <w:rPr>
                  <w:rFonts w:eastAsia="Times New Roman"/>
                  <w:b/>
                  <w:bCs/>
                  <w:color w:val="898989"/>
                  <w:lang w:eastAsia="ru-RU"/>
                </w:rPr>
                <w:t>Дата</w:t>
              </w:r>
              <w:r w:rsidRPr="009157EF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1CD09CBF" wp14:editId="62EC5C20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4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4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омер" w:history="1">
              <w:r w:rsidRPr="009157EF">
                <w:rPr>
                  <w:rFonts w:eastAsia="Times New Roman"/>
                  <w:b/>
                  <w:bCs/>
                  <w:color w:val="898989"/>
                  <w:lang w:eastAsia="ru-RU"/>
                </w:rPr>
                <w:t>Номер</w:t>
              </w:r>
            </w:hyperlink>
          </w:p>
        </w:tc>
      </w:tr>
      <w:tr w:rsidR="009157EF" w:rsidRPr="009157EF" w:rsidTr="009157EF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A1A13FF" wp14:editId="3AF7B153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9" w:history="1">
              <w:r w:rsidRPr="009157EF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народных депутатов от 30.04.1991 №42</w:t>
              </w:r>
            </w:hyperlink>
            <w:r w:rsidRPr="009157EF">
              <w:rPr>
                <w:rFonts w:eastAsia="Times New Roman"/>
                <w:lang w:eastAsia="ru-RU"/>
              </w:rPr>
              <w:br/>
            </w:r>
            <w:r w:rsidRPr="009157EF">
              <w:rPr>
                <w:rFonts w:eastAsia="Times New Roman"/>
                <w:sz w:val="20"/>
                <w:szCs w:val="20"/>
                <w:lang w:eastAsia="ru-RU"/>
              </w:rPr>
              <w:t>Об организации государственного карстово-геологического заказника "Железные Ворота"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lang w:eastAsia="ru-RU"/>
              </w:rPr>
              <w:t>30.04.1991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lang w:eastAsia="ru-RU"/>
              </w:rPr>
              <w:t>42</w:t>
            </w:r>
          </w:p>
        </w:tc>
      </w:tr>
      <w:tr w:rsidR="009157EF" w:rsidRPr="009157EF" w:rsidTr="009157EF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57DD17D" wp14:editId="2967BB90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Pr="009157EF">
                <w:rPr>
                  <w:rFonts w:eastAsia="Times New Roman"/>
                  <w:color w:val="2F416F"/>
                  <w:lang w:eastAsia="ru-RU"/>
                </w:rPr>
                <w:t>Постановление главы администрации Архангельской области от 20.12.2005 №221</w:t>
              </w:r>
            </w:hyperlink>
            <w:r w:rsidRPr="009157EF">
              <w:rPr>
                <w:rFonts w:eastAsia="Times New Roman"/>
                <w:lang w:eastAsia="ru-RU"/>
              </w:rPr>
              <w:br/>
            </w:r>
            <w:r w:rsidRPr="009157EF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положений о государственных природных заказниках регионального значения и внесении изменений в некоторые нормативные правовые акты исполнительных органов государственной власти области по вопросам деятельности государственных природных заказников регионального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lang w:eastAsia="ru-RU"/>
              </w:rPr>
              <w:t>20.12.2005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lang w:eastAsia="ru-RU"/>
              </w:rPr>
              <w:t>221</w:t>
            </w:r>
          </w:p>
        </w:tc>
      </w:tr>
      <w:tr w:rsidR="009157EF" w:rsidRPr="009157EF" w:rsidTr="009157EF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6DA768F" wp14:editId="24ECD90F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3" w:history="1">
              <w:r w:rsidRPr="009157EF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14.06.2016 №217-пп</w:t>
              </w:r>
            </w:hyperlink>
            <w:r w:rsidRPr="009157EF">
              <w:rPr>
                <w:rFonts w:eastAsia="Times New Roman"/>
                <w:lang w:eastAsia="ru-RU"/>
              </w:rPr>
              <w:br/>
            </w:r>
            <w:r w:rsidRPr="009157EF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Положения о государственном природном комплексном (ландшафтном) заказнике регионального значения «Железные ворота»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lang w:eastAsia="ru-RU"/>
              </w:rPr>
              <w:t>14.06.2016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lang w:eastAsia="ru-RU"/>
              </w:rPr>
              <w:t>217-пп</w:t>
            </w:r>
          </w:p>
        </w:tc>
      </w:tr>
      <w:tr w:rsidR="009157EF" w:rsidRPr="009157EF" w:rsidTr="009157EF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6033718" wp14:editId="1EB67531">
                  <wp:extent cx="152400" cy="152400"/>
                  <wp:effectExtent l="0" t="0" r="0" b="0"/>
                  <wp:docPr id="5" name="Рисунок 5" descr="PDF">
                    <a:hlinkClick xmlns:a="http://schemas.openxmlformats.org/drawingml/2006/main" r:id="rId24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DF">
                            <a:hlinkClick r:id="rId24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5" w:history="1">
              <w:r w:rsidRPr="009157EF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25.05.2017 №213-пп</w:t>
              </w:r>
            </w:hyperlink>
            <w:r w:rsidRPr="009157EF">
              <w:rPr>
                <w:rFonts w:eastAsia="Times New Roman"/>
                <w:lang w:eastAsia="ru-RU"/>
              </w:rPr>
              <w:br/>
            </w:r>
            <w:r w:rsidRPr="009157EF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Положения о государственных природных заказниках регионального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lang w:eastAsia="ru-RU"/>
              </w:rPr>
              <w:t>25.05.2017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lang w:eastAsia="ru-RU"/>
              </w:rPr>
              <w:t>213-пп</w:t>
            </w:r>
          </w:p>
        </w:tc>
      </w:tr>
      <w:tr w:rsidR="009157EF" w:rsidRPr="009157EF" w:rsidTr="009157EF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4658A2F" wp14:editId="593A1E71">
                  <wp:extent cx="152400" cy="152400"/>
                  <wp:effectExtent l="0" t="0" r="0" b="0"/>
                  <wp:docPr id="6" name="Рисунок 6" descr="PDF">
                    <a:hlinkClick xmlns:a="http://schemas.openxmlformats.org/drawingml/2006/main" r:id="rId26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DF">
                            <a:hlinkClick r:id="rId26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7" w:history="1">
              <w:r w:rsidRPr="009157EF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12.04.2021 №192-пп</w:t>
              </w:r>
            </w:hyperlink>
            <w:r w:rsidRPr="009157EF">
              <w:rPr>
                <w:rFonts w:eastAsia="Times New Roman"/>
                <w:lang w:eastAsia="ru-RU"/>
              </w:rPr>
              <w:br/>
            </w:r>
            <w:r w:rsidRPr="009157EF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lang w:eastAsia="ru-RU"/>
              </w:rPr>
              <w:t>12.04.2021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lang w:eastAsia="ru-RU"/>
              </w:rPr>
              <w:t>192-пп</w:t>
            </w:r>
          </w:p>
        </w:tc>
      </w:tr>
      <w:tr w:rsidR="009157EF" w:rsidRPr="009157EF" w:rsidTr="009157EF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672E737" wp14:editId="7485D4BE">
                  <wp:extent cx="152400" cy="152400"/>
                  <wp:effectExtent l="0" t="0" r="0" b="0"/>
                  <wp:docPr id="7" name="Рисунок 7" descr="PDF">
                    <a:hlinkClick xmlns:a="http://schemas.openxmlformats.org/drawingml/2006/main" r:id="rId28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DF">
                            <a:hlinkClick r:id="rId28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9" w:history="1">
              <w:r w:rsidRPr="009157EF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02.06.2023 №499-пп</w:t>
              </w:r>
            </w:hyperlink>
            <w:r w:rsidRPr="009157EF">
              <w:rPr>
                <w:rFonts w:eastAsia="Times New Roman"/>
                <w:lang w:eastAsia="ru-RU"/>
              </w:rPr>
              <w:br/>
            </w:r>
            <w:r w:rsidRPr="009157EF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lang w:eastAsia="ru-RU"/>
              </w:rPr>
              <w:t>02.06.2023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lang w:eastAsia="ru-RU"/>
              </w:rPr>
              <w:t>499-пп</w:t>
            </w:r>
          </w:p>
        </w:tc>
      </w:tr>
      <w:tr w:rsidR="009157EF" w:rsidRPr="009157EF" w:rsidTr="009157EF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11D2762" wp14:editId="4200FA75">
                  <wp:extent cx="152400" cy="152400"/>
                  <wp:effectExtent l="0" t="0" r="0" b="0"/>
                  <wp:docPr id="8" name="Рисунок 8" descr="PDF">
                    <a:hlinkClick xmlns:a="http://schemas.openxmlformats.org/drawingml/2006/main" r:id="rId3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DF">
                            <a:hlinkClick r:id="rId3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1" w:history="1">
              <w:r w:rsidRPr="009157EF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15.09.2023 №862-пп</w:t>
              </w:r>
            </w:hyperlink>
            <w:r w:rsidRPr="009157EF">
              <w:rPr>
                <w:rFonts w:eastAsia="Times New Roman"/>
                <w:lang w:eastAsia="ru-RU"/>
              </w:rPr>
              <w:br/>
            </w:r>
            <w:r w:rsidRPr="009157EF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администрации Архангельской области и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lang w:eastAsia="ru-RU"/>
              </w:rPr>
              <w:t>15.09.2023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lang w:eastAsia="ru-RU"/>
              </w:rPr>
              <w:t>862-пп</w:t>
            </w:r>
          </w:p>
        </w:tc>
      </w:tr>
    </w:tbl>
    <w:p w:rsidR="009157EF" w:rsidRPr="009157EF" w:rsidRDefault="009157EF" w:rsidP="009157EF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9157EF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9157EF" w:rsidRPr="009157EF" w:rsidRDefault="009157EF" w:rsidP="009157E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Заказник расположен в Пинежском муниципальном округе Архангельской области на территории "Келдинского участкового лесничества Пинежского лесничества территориального органа министерства природных ресурсов и лесопромышленного комплекса Архангельской области".</w:t>
      </w:r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9157EF" w:rsidRPr="009157EF" w:rsidRDefault="009157EF" w:rsidP="009157E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Граница заказника проходит от северо-западного угла квартала 267 Келдинского участкового лесничества Пинежского лесничества на восток по северным просекам кварталов 267-271 Келдинского участкового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Лесничества Пинежского лесничества, далее на юг по восточным просекам кварталов 271 и 289 Келдинского участкового лесничества Пинежского лесничества, далее на запад по южным просекам кварталов 289 и 288 Келдинского участкового лесничества Пинежского лесничества, далее на юг по восточной просеке квартала 300 Келдинского участкового лесничества Пинежского лесничества, далее на запад по южным просекам кварталов 300 - 294 Келдинского участкового лесничества Пинежского лесничества, далее на север по западным просекам кварталов 294 и 281 Келдинского участкового лесничества Пинежского лесничества, далее на восток по северным просекам кварталов 281 -284 Келдинского участкового лесничества Пинежского лесничества и далее на север по западной просеке квартала 267 Келдинского 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участкового лесничества Пинежского лесничества.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Площадь заказника составляет 19245,605 га.</w:t>
      </w:r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9157EF" w:rsidRPr="009157EF" w:rsidRDefault="009157EF" w:rsidP="009157EF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9157EF" w:rsidRPr="009157EF" w:rsidRDefault="009157EF" w:rsidP="009157EF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9157EF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2" w:history="1">
        <w:r w:rsidRPr="009157E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14.06.2016 №217-пп</w:t>
        </w:r>
      </w:hyperlink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3" w:history="1">
        <w:r w:rsidRPr="009157E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12.04.2021 №192-пп</w:t>
        </w:r>
      </w:hyperlink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9157EF" w:rsidRPr="009157EF" w:rsidRDefault="009157EF" w:rsidP="009157E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въезд, проезд и стоянка всех видов механических транспортных средств вне дорог, за исключением:</w:t>
      </w:r>
    </w:p>
    <w:p w:rsidR="009157EF" w:rsidRPr="009157EF" w:rsidRDefault="009157EF" w:rsidP="009157EF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транспортных средств федеральных органов исполнительной власти, исполнительных органов государственной власти Архангельской области, осуществляющих государственный контроль (надзор), объекты которого расположены на территории заказника, в том числе подведомственных им государственных учреждений, при осуществлении государственного контроля (надзора) и иных служебных мероприятий;</w:t>
      </w:r>
    </w:p>
    <w:p w:rsidR="009157EF" w:rsidRPr="009157EF" w:rsidRDefault="009157EF" w:rsidP="009157EF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транспортных средств правоохранительных органов, аварийно- спасательных служб и формирований при выполнении ими служебных мероприятий и (или) аварийно-спасательных работ;</w:t>
      </w:r>
    </w:p>
    <w:p w:rsidR="009157EF" w:rsidRPr="009157EF" w:rsidRDefault="009157EF" w:rsidP="009157EF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рубка лесных насаждений площадью более 1 га, за исключением: рубок для проведения санитарно-оздоровительных мероприятий; вырубки погибших и поврежденных лесных насаждений; очистки лесов от захламления, загрязнения и иного негативного воздействия; рубок при проведении в соответствии со статьей 53.6 Лесного кодекса Российской Федерации мероприятий по ликвидации чрезвычайной ситуации в лесах, возникшей вследствие лесных пожаров; выборочных рубок в части кварталов № 270, 271 Келдинского участкового лесничества Пинежского лесничества, связанных с заготовкой гражданами древесины для собственных нужд;</w:t>
      </w:r>
    </w:p>
    <w:p w:rsidR="009157EF" w:rsidRPr="009157EF" w:rsidRDefault="009157EF" w:rsidP="009157EF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добыча объектов животного мира, не отнесенных к охотничьим ресурсам и водным биологическим ресурсам;</w:t>
      </w:r>
    </w:p>
    <w:p w:rsidR="009157EF" w:rsidRPr="009157EF" w:rsidRDefault="009157EF" w:rsidP="009157EF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разрушение и уничтожение выводковых убежищ животных, сбор;</w:t>
      </w:r>
    </w:p>
    <w:p w:rsidR="009157EF" w:rsidRPr="009157EF" w:rsidRDefault="009157EF" w:rsidP="009157EF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яиц;</w:t>
      </w:r>
    </w:p>
    <w:p w:rsidR="009157EF" w:rsidRPr="009157EF" w:rsidRDefault="009157EF" w:rsidP="009157EF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строительство зданий, строений и сооружений, дорог и трубопроводов, линий электропередач и прочих коммуникаций, за исключением объектов, обеспечивающих функционирование заказника;</w:t>
      </w:r>
    </w:p>
    <w:p w:rsidR="009157EF" w:rsidRPr="009157EF" w:rsidRDefault="009157EF" w:rsidP="009157EF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мелиорация земель;</w:t>
      </w:r>
    </w:p>
    <w:p w:rsidR="009157EF" w:rsidRPr="009157EF" w:rsidRDefault="009157EF" w:rsidP="009157EF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использование лодочных моторов, работающих на горючем, полученном из нефтепродуктов, за исключением: маломерных судов федеральных органов исполнительной власти, исполнительных органов государственной власти Архангельской области, осуществляющих государственный контроль (надзор), объекты которого расположены на территории заказника, в том числе подведомственных им государственных учреждений, при осуществлении государственного контроля (надзора) и иных служебных мероприятий; транспортных средств правоохранительных органов, аварийно- спасательных служб и формирований при выполнении ими служебных мероприятий и (или) аварийно-спасательных работ;</w:t>
      </w:r>
    </w:p>
    <w:p w:rsidR="009157EF" w:rsidRPr="009157EF" w:rsidRDefault="009157EF" w:rsidP="009157EF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применение ядохимикатов, минеральных удобрений, химических средств защиты растений и стимуляторов роста;</w:t>
      </w:r>
    </w:p>
    <w:p w:rsidR="009157EF" w:rsidRPr="009157EF" w:rsidRDefault="009157EF" w:rsidP="009157EF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весенняя охота, за исключением охоты в целях регулирования численности охотничьих ресурсов;</w:t>
      </w:r>
    </w:p>
    <w:p w:rsidR="009157EF" w:rsidRPr="009157EF" w:rsidRDefault="009157EF" w:rsidP="009157EF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заготовка живицы;</w:t>
      </w:r>
    </w:p>
    <w:p w:rsidR="009157EF" w:rsidRPr="009157EF" w:rsidRDefault="009157EF" w:rsidP="009157EF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интродукция объектов животного и растительного мира в целях их акклиматизации;</w:t>
      </w:r>
    </w:p>
    <w:p w:rsidR="009157EF" w:rsidRPr="009157EF" w:rsidRDefault="009157EF" w:rsidP="009157EF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размещение отходов производства и потребления;</w:t>
      </w:r>
    </w:p>
    <w:p w:rsidR="009157EF" w:rsidRPr="009157EF" w:rsidRDefault="009157EF" w:rsidP="009157EF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геологическое изучение, разведка и добыча полезных ископаемых;</w:t>
      </w:r>
    </w:p>
    <w:p w:rsidR="009157EF" w:rsidRPr="009157EF" w:rsidRDefault="009157EF" w:rsidP="009157EF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распашка земель;</w:t>
      </w:r>
    </w:p>
    <w:p w:rsidR="009157EF" w:rsidRPr="009157EF" w:rsidRDefault="009157EF" w:rsidP="009157EF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уничтожение или порча установленных предупредительных или информационных знаков (аншлагов).</w:t>
      </w:r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9157EF" w:rsidRPr="009157EF" w:rsidRDefault="009157EF" w:rsidP="009157EF">
      <w:pPr>
        <w:numPr>
          <w:ilvl w:val="0"/>
          <w:numId w:val="12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строительство и реконструкция объектов, расположенных в границах заказника, осуществляется в соответствии с законодательством Российской Федерации и Архангельской области.</w:t>
      </w:r>
    </w:p>
    <w:p w:rsidR="009157EF" w:rsidRPr="009157EF" w:rsidRDefault="009157EF" w:rsidP="009157E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заказника в зоне заказного режима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отношений:</w:t>
      </w:r>
    </w:p>
    <w:p w:rsidR="009157EF" w:rsidRPr="009157EF" w:rsidRDefault="009157EF" w:rsidP="009157E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основные виды разрешенного использования земельных участков:</w:t>
      </w:r>
    </w:p>
    <w:p w:rsidR="009157EF" w:rsidRPr="009157EF" w:rsidRDefault="009157EF" w:rsidP="009157EF">
      <w:pPr>
        <w:numPr>
          <w:ilvl w:val="0"/>
          <w:numId w:val="13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деятельность по особой охране и изучению природы (код 9.0);</w:t>
      </w:r>
    </w:p>
    <w:p w:rsidR="009157EF" w:rsidRPr="009157EF" w:rsidRDefault="009157EF" w:rsidP="009157EF">
      <w:pPr>
        <w:numPr>
          <w:ilvl w:val="0"/>
          <w:numId w:val="13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охрана природных территорий (код 9.1);</w:t>
      </w:r>
    </w:p>
    <w:p w:rsidR="009157EF" w:rsidRPr="009157EF" w:rsidRDefault="009157EF" w:rsidP="009157EF">
      <w:pPr>
        <w:numPr>
          <w:ilvl w:val="0"/>
          <w:numId w:val="13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использование лесов (код 10.0).</w:t>
      </w:r>
    </w:p>
    <w:p w:rsidR="009157EF" w:rsidRPr="009157EF" w:rsidRDefault="009157EF" w:rsidP="009157E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вспомогательные виды разрешенного использования земельных участков:</w:t>
      </w:r>
    </w:p>
    <w:p w:rsidR="009157EF" w:rsidRPr="009157EF" w:rsidRDefault="009157EF" w:rsidP="009157EF">
      <w:pPr>
        <w:numPr>
          <w:ilvl w:val="0"/>
          <w:numId w:val="14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отдых (рекреация) (код 5.0) в части обустройства мест для отдыха и туризма, наблюдения за природой, пикников, рыбалки;</w:t>
      </w:r>
    </w:p>
    <w:p w:rsidR="009157EF" w:rsidRPr="009157EF" w:rsidRDefault="009157EF" w:rsidP="009157EF">
      <w:pPr>
        <w:numPr>
          <w:ilvl w:val="0"/>
          <w:numId w:val="14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природно-познавательный туризм (код 5.2) в части размещения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</w:r>
    </w:p>
    <w:p w:rsidR="009157EF" w:rsidRPr="009157EF" w:rsidRDefault="009157EF" w:rsidP="009157EF">
      <w:pPr>
        <w:numPr>
          <w:ilvl w:val="0"/>
          <w:numId w:val="14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туристическое обслуживание (код 5.2.1) в части размещения кемпингов;</w:t>
      </w:r>
    </w:p>
    <w:p w:rsidR="009157EF" w:rsidRPr="009157EF" w:rsidRDefault="009157EF" w:rsidP="009157EF">
      <w:pPr>
        <w:numPr>
          <w:ilvl w:val="0"/>
          <w:numId w:val="14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размещение объектов связи (код 6.8);</w:t>
      </w:r>
    </w:p>
    <w:p w:rsidR="009157EF" w:rsidRPr="009157EF" w:rsidRDefault="009157EF" w:rsidP="009157EF">
      <w:pPr>
        <w:numPr>
          <w:ilvl w:val="0"/>
          <w:numId w:val="14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размещение автомобильных дорог (код 7.2.1);</w:t>
      </w:r>
    </w:p>
    <w:p w:rsidR="009157EF" w:rsidRPr="009157EF" w:rsidRDefault="009157EF" w:rsidP="009157EF">
      <w:pPr>
        <w:numPr>
          <w:ilvl w:val="0"/>
          <w:numId w:val="14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историко-культурная деятельность (код 9.3);</w:t>
      </w:r>
    </w:p>
    <w:p w:rsidR="009157EF" w:rsidRPr="009157EF" w:rsidRDefault="009157EF" w:rsidP="009157EF">
      <w:pPr>
        <w:numPr>
          <w:ilvl w:val="0"/>
          <w:numId w:val="14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заготовка древесины (код 10.1) в части рубки лесных насаждений, выросших в природных условиях, в том числе гражданами для собственных нужд, частичная переработка, хранение и вывоз древесины и в части охраны и восстановления лесов;</w:t>
      </w:r>
    </w:p>
    <w:p w:rsidR="009157EF" w:rsidRPr="009157EF" w:rsidRDefault="009157EF" w:rsidP="009157EF">
      <w:pPr>
        <w:numPr>
          <w:ilvl w:val="0"/>
          <w:numId w:val="14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общее пользование водными объектами (код 11.1), за исключением использования водных мотоциклов и устройства водопоев.</w:t>
      </w:r>
    </w:p>
    <w:p w:rsidR="009157EF" w:rsidRPr="009157EF" w:rsidRDefault="009157EF" w:rsidP="009157E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заказника в зоне заповедного режима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отношений:</w:t>
      </w:r>
    </w:p>
    <w:p w:rsidR="009157EF" w:rsidRPr="009157EF" w:rsidRDefault="009157EF" w:rsidP="009157E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основные виды разрешенного использования земельных участков:</w:t>
      </w:r>
    </w:p>
    <w:p w:rsidR="009157EF" w:rsidRPr="009157EF" w:rsidRDefault="009157EF" w:rsidP="009157EF">
      <w:pPr>
        <w:numPr>
          <w:ilvl w:val="0"/>
          <w:numId w:val="15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деятельность по особой охране и изучению природы (код 9.0);</w:t>
      </w:r>
    </w:p>
    <w:p w:rsidR="009157EF" w:rsidRPr="009157EF" w:rsidRDefault="009157EF" w:rsidP="009157EF">
      <w:pPr>
        <w:numPr>
          <w:ilvl w:val="0"/>
          <w:numId w:val="15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охрана природных территорий (код 9.1);</w:t>
      </w:r>
    </w:p>
    <w:p w:rsidR="009157EF" w:rsidRPr="009157EF" w:rsidRDefault="009157EF" w:rsidP="009157EF">
      <w:pPr>
        <w:numPr>
          <w:ilvl w:val="0"/>
          <w:numId w:val="15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резервные леса (код 10.4).</w:t>
      </w:r>
    </w:p>
    <w:p w:rsidR="009157EF" w:rsidRPr="009157EF" w:rsidRDefault="009157EF" w:rsidP="009157E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вспомогательные виды разрешенного использования земельных участков:</w:t>
      </w:r>
    </w:p>
    <w:p w:rsidR="009157EF" w:rsidRPr="009157EF" w:rsidRDefault="009157EF" w:rsidP="009157EF">
      <w:pPr>
        <w:numPr>
          <w:ilvl w:val="0"/>
          <w:numId w:val="1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природно-познавательный туризм (код 5.2) в части размещения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</w:r>
    </w:p>
    <w:p w:rsidR="009157EF" w:rsidRPr="009157EF" w:rsidRDefault="009157EF" w:rsidP="009157EF">
      <w:pPr>
        <w:numPr>
          <w:ilvl w:val="0"/>
          <w:numId w:val="1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историко-культурная деятельность (код 9.3);</w:t>
      </w:r>
    </w:p>
    <w:p w:rsidR="009157EF" w:rsidRPr="009157EF" w:rsidRDefault="009157EF" w:rsidP="009157EF">
      <w:pPr>
        <w:numPr>
          <w:ilvl w:val="0"/>
          <w:numId w:val="1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заготовка древесины (код 10.1) в части охраны и восстановления лесов;</w:t>
      </w:r>
    </w:p>
    <w:p w:rsidR="009157EF" w:rsidRPr="009157EF" w:rsidRDefault="009157EF" w:rsidP="009157EF">
      <w:pPr>
        <w:numPr>
          <w:ilvl w:val="0"/>
          <w:numId w:val="1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заготовка лесных ресурсов (код 10.3) в части сбора и заготовки недревесных и пищевых лесных ресурсов гражданами для собственных нужд, за исключением заготовки живицы;</w:t>
      </w:r>
    </w:p>
    <w:p w:rsidR="009157EF" w:rsidRPr="009157EF" w:rsidRDefault="009157EF" w:rsidP="009157EF">
      <w:pPr>
        <w:numPr>
          <w:ilvl w:val="0"/>
          <w:numId w:val="1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общее пользование водными объектами (код 11.1), за исключением использования водных мотоциклов и устройства водопоев.</w:t>
      </w:r>
    </w:p>
    <w:p w:rsidR="009157EF" w:rsidRPr="009157EF" w:rsidRDefault="009157EF" w:rsidP="009157EF">
      <w:pPr>
        <w:shd w:val="clear" w:color="auto" w:fill="FFFFFF"/>
        <w:spacing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зон: 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0"/>
      </w:tblGrid>
      <w:tr w:rsidR="009157EF" w:rsidRPr="009157EF" w:rsidTr="009157EF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9157EF" w:rsidRPr="009157EF" w:rsidRDefault="009157EF" w:rsidP="009157EF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b/>
                <w:bCs/>
                <w:color w:val="494949"/>
                <w:sz w:val="18"/>
                <w:szCs w:val="18"/>
                <w:lang w:eastAsia="ru-RU"/>
              </w:rPr>
            </w:pPr>
          </w:p>
        </w:tc>
      </w:tr>
      <w:tr w:rsidR="009157EF" w:rsidRPr="009157EF" w:rsidTr="009157EF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4" w:history="1">
              <w:r w:rsidRPr="009157EF">
                <w:rPr>
                  <w:rFonts w:eastAsia="Times New Roman"/>
                  <w:b/>
                  <w:bCs/>
                  <w:color w:val="2F416F"/>
                  <w:lang w:eastAsia="ru-RU"/>
                </w:rPr>
                <w:t>Зона заказного режима</w:t>
              </w:r>
              <w:r w:rsidRPr="009157EF">
                <w:rPr>
                  <w:rFonts w:eastAsia="Times New Roman"/>
                  <w:color w:val="2F416F"/>
                  <w:lang w:eastAsia="ru-RU"/>
                </w:rPr>
                <w:br/>
              </w:r>
            </w:hyperlink>
            <w:r w:rsidRPr="009157EF">
              <w:rPr>
                <w:rFonts w:eastAsia="Times New Roman"/>
                <w:i/>
                <w:iCs/>
                <w:lang w:eastAsia="ru-RU"/>
              </w:rPr>
              <w:t>Описание границ:</w:t>
            </w:r>
          </w:p>
          <w:p w:rsidR="009157EF" w:rsidRPr="009157EF" w:rsidRDefault="009157EF" w:rsidP="009157EF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lang w:eastAsia="ru-RU"/>
              </w:rPr>
              <w:t>Остальная территория заказника</w:t>
            </w:r>
          </w:p>
        </w:tc>
      </w:tr>
      <w:tr w:rsidR="009157EF" w:rsidRPr="009157EF" w:rsidTr="009157EF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after="0" w:line="240" w:lineRule="auto"/>
              <w:rPr>
                <w:rFonts w:eastAsia="Times New Roman"/>
                <w:lang w:eastAsia="ru-RU"/>
              </w:rPr>
            </w:pPr>
            <w:hyperlink r:id="rId35" w:history="1">
              <w:r w:rsidRPr="009157EF">
                <w:rPr>
                  <w:rFonts w:eastAsia="Times New Roman"/>
                  <w:b/>
                  <w:bCs/>
                  <w:color w:val="2F416F"/>
                  <w:lang w:eastAsia="ru-RU"/>
                </w:rPr>
                <w:t>Зона заповедного режима</w:t>
              </w:r>
              <w:r w:rsidRPr="009157EF">
                <w:rPr>
                  <w:rFonts w:eastAsia="Times New Roman"/>
                  <w:color w:val="2F416F"/>
                  <w:lang w:eastAsia="ru-RU"/>
                </w:rPr>
                <w:br/>
              </w:r>
            </w:hyperlink>
            <w:r w:rsidRPr="009157EF">
              <w:rPr>
                <w:rFonts w:eastAsia="Times New Roman"/>
                <w:i/>
                <w:iCs/>
                <w:lang w:eastAsia="ru-RU"/>
              </w:rPr>
              <w:t>Описание границ:</w:t>
            </w:r>
          </w:p>
          <w:p w:rsidR="009157EF" w:rsidRPr="009157EF" w:rsidRDefault="009157EF" w:rsidP="009157EF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lang w:eastAsia="ru-RU"/>
              </w:rPr>
              <w:t>В границах кварталов 281 -286, 294-300 Келдинского участкового лесничества Пинежского лесничества</w:t>
            </w:r>
          </w:p>
          <w:p w:rsidR="009157EF" w:rsidRPr="009157EF" w:rsidRDefault="009157EF" w:rsidP="009157E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i/>
                <w:iCs/>
                <w:lang w:eastAsia="ru-RU"/>
              </w:rPr>
              <w:t>Запрещенные виды деятельности и природопользования:</w:t>
            </w:r>
          </w:p>
          <w:p w:rsidR="009157EF" w:rsidRPr="009157EF" w:rsidRDefault="009157EF" w:rsidP="009157EF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lang w:eastAsia="ru-RU"/>
              </w:rPr>
              <w:t>дополнительно к ограничениям, установленным Положением, запрещается:</w:t>
            </w:r>
          </w:p>
          <w:p w:rsidR="009157EF" w:rsidRPr="009157EF" w:rsidRDefault="009157EF" w:rsidP="009157EF">
            <w:pPr>
              <w:numPr>
                <w:ilvl w:val="0"/>
                <w:numId w:val="17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lang w:eastAsia="ru-RU"/>
              </w:rPr>
              <w:t>рубка лесных насаждений, за исключением рубок, проводимых в период с 1 августа по 1 апреля с целью: осуществления санитарно-оздоровительных мероприятий, вырубки погибших и поврежденных лесных насаждений, очистки лесов от захламления, загрязнения и иного негативного воздействия; осуществления мероприятий по ликвидации чрезвычайной ситуации в лесах, возникшей вследствие лесных пожаров, проводимых в соответствии со статьей 53.6 Лесного кодекса Российской Федерации;</w:t>
            </w:r>
          </w:p>
          <w:p w:rsidR="009157EF" w:rsidRPr="009157EF" w:rsidRDefault="009157EF" w:rsidP="009157EF">
            <w:pPr>
              <w:numPr>
                <w:ilvl w:val="0"/>
                <w:numId w:val="17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lang w:eastAsia="ru-RU"/>
              </w:rPr>
              <w:t>въезд, проезд и стоянка всех видов механических транспортных средств вне существующих автомобильных дорог общего пользования, за исключением: транспортных средств федеральных органов исполнительной власти, исполнительных органов государственной власти Архангельской области, осуществляющих государственный контроль (надзор), объекты которого расположены на территории заказника, в том числе подведомственных им государственных учреждений, при осуществлении государственного контроля (надзора) и иных служебных мероприятий; транспортных средств правоохранительных органов, аварийно- спасательных служб и формирований при выполнении ими служебных мероприятий и (или) аварийно-спасательных работ; транспортных средств лиц, осуществляющих санитарно-оздоровительные мероприятия и мероприятия по ликвидации чрезвычайных ситуаций в лесах, возникших вследствие лесных пожаров, проводимые в соответствии со статьей 53.6 Лесного кодекса Российской Федерации;</w:t>
            </w:r>
          </w:p>
          <w:p w:rsidR="009157EF" w:rsidRPr="009157EF" w:rsidRDefault="009157EF" w:rsidP="009157EF">
            <w:pPr>
              <w:numPr>
                <w:ilvl w:val="0"/>
                <w:numId w:val="17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lang w:eastAsia="ru-RU"/>
              </w:rPr>
              <w:t>заготовка и сбор пищевых и недревесных лесных ресурсов, за исключением заготовки и сбора для собственных нужд граждан;</w:t>
            </w:r>
          </w:p>
          <w:p w:rsidR="009157EF" w:rsidRPr="009157EF" w:rsidRDefault="009157EF" w:rsidP="009157EF">
            <w:pPr>
              <w:numPr>
                <w:ilvl w:val="0"/>
                <w:numId w:val="17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lang w:eastAsia="ru-RU"/>
              </w:rPr>
              <w:t>организация спортивных и зрелищных мероприятий;</w:t>
            </w:r>
          </w:p>
          <w:p w:rsidR="009157EF" w:rsidRPr="009157EF" w:rsidRDefault="009157EF" w:rsidP="009157EF">
            <w:pPr>
              <w:numPr>
                <w:ilvl w:val="0"/>
                <w:numId w:val="17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lang w:eastAsia="ru-RU"/>
              </w:rPr>
              <w:t>организация туристических стоянок и разведение костров вне специально оборудованных мест;</w:t>
            </w:r>
          </w:p>
          <w:p w:rsidR="009157EF" w:rsidRPr="009157EF" w:rsidRDefault="009157EF" w:rsidP="009157EF">
            <w:pPr>
              <w:numPr>
                <w:ilvl w:val="0"/>
                <w:numId w:val="17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lang w:eastAsia="ru-RU"/>
              </w:rPr>
              <w:t>охота, за исключением охоты в целях регулирования численности охотничьих ресурсов;</w:t>
            </w:r>
          </w:p>
          <w:p w:rsidR="009157EF" w:rsidRPr="009157EF" w:rsidRDefault="009157EF" w:rsidP="009157EF">
            <w:pPr>
              <w:numPr>
                <w:ilvl w:val="0"/>
                <w:numId w:val="17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lang w:eastAsia="ru-RU"/>
              </w:rPr>
              <w:t>использование факелов и карбидных ламп, другого открытого огня в пещерах.</w:t>
            </w:r>
          </w:p>
        </w:tc>
      </w:tr>
    </w:tbl>
    <w:p w:rsidR="009157EF" w:rsidRPr="009157EF" w:rsidRDefault="009157EF" w:rsidP="009157EF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9157EF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9157EF" w:rsidRPr="009157EF" w:rsidRDefault="009157EF" w:rsidP="009157E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Природный геологический заказник «Железные Ворота» находится на границе Беломорско-Кулойского плато и Верхнекулойской низины. Здесь в результате максимально благоприятных условий развития образовался уникальный морфоскульптурный комплекс форм подземного и поверхностного карста, развитие которого происходило под влиянием материковых оледенении, морских ингререссий и зональных денудационных процессов.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Климат территории холодный, гумидный; она входит в Атлантико-Арктическую область умеренного пояса. Среднемноголетняя температура воздуха составляет 0,3°С, при средних температурах июля +15,5°С и января -14,6°С. Наиболее низкая температура за весь период наблюдений составила -50,2°С (январь), наивысшая – +34,5°С (июль). Среднее многолетнее количество осадков 566,8 мм, при максимальном выпадении в июне – августе (66,7-67,8 мм) и минимальном в феврале – марте (29,9-29,8 мм). Сезоны года выражены ясно: холодная зима, продолжительностью более полугода, короткое умеренно-теплое и пасмурное лето, длительные с частой и резкой сменой температур весна и осень.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 территории заказника Железные Ворота максимальная высотная отметка составляет 110 м – на водоразделе речек Белой и Березовой, минимальная – 20,4 м для оз. Сенного.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В пределах площади заказника насчитывается 32 пещеры имеющих большую информационную, рекреационную и эстетическую ценность. Пять пещер заказника (спелеосистема Олимпийская-Ломоносовская, Золотой Ключик, Симфония, Музейная, Предельная) относятся к категории крупнейших (длина пещеры более 1 км) и входят в Кадастр крупных гипсовых пещер мира. Общая длина этих пещер составляет 18,7 км. Две пещеры (Спелеоморье, Хрустальная) относятся 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к категории крупных (длина &gt; 500 м) с общей длиной 1,49 км. Три пещеры (ЖВ-52, Малая Устьевая, Ледяная) являются средними (длина от 100 до 500 м), протяжённость их 651 м. Большинство, а именно, 22 найденных пещеры, имеют длину менее 100 м и относятся к категории мелких. Их общая протяжённость составляет всего 1360 м. Протяженность второй по величине для Европейского Севера пещерной системы Олимпийская-Ломоносовская составляет 9,1 км.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Главной дреной рассматриваемой территории является р. Кулой. Небольшие озера развиты в устьевой части лога, а также в днищах большинства карстовых логов системы логов Железные Ворота. С востока на территорию заказника фрагментарно входят озера, относящиеся к Карасозерской польеобразной депрессии – Родничные, Вонячье, Мокруша и Сенные. Изумрудно-зелёный цвет воды ряда участков системы Карасозер делает их Жемчужиной Пинежья. Это небольшие озёра диаметром от 5 до 30 м, возможно приурочены к относительно недавним карстовым провалам и служат выходом глубинных вод. Цвет воды, по всей видимости, объясняется сульфатредукцией. Выявлено наличие карбонатной гажи.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Вся территория заказника расположена в подзоне северной тайги, однако его растительность наряду с зональными чертами выделяется специфическими особенностями, обусловленными широким развитием на территории карстовых ландшафтов. Наряду с лесами в заказнике широко распространены специфичные для закарстованных участков сообщества таежных редколесий и кустарниковые ценозы. Небольшие площади в днищах карстовых логов заняты луговыми сообществами. Заболоченность территории крайне незначительна, болотные сообщества распространены преимущественно в восточной части заказника.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результате проведенных ботанических инвентаризационных работ на территории заказника Железные Ворота обнаружено: 57 видов лишайников, 44 вида мхов и 221 вид сосудистых растений. Один вид лихенофлоры - Лобария легочная занесена в Красную книгу России. Кроме того, на территории заказника отмечены редкие виды лишайников, занесенных в Красные книги соседних регионов: Феофисция Кайрамо – занесена в Красные книги Мурманской области и Карелии со статусом 1; Рамалина разорванная и Рамалина Рэзлерa – в Красную книгу Карелии со статусом 4. Поскольку на настоящий момент нет опубликованного списка лишайников области, возможно ряд из этих видов являются новыми для области и достойными для включения в региональную Красную книгу.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Установлено произратание 44 видов мхов, относящихся к 29 родам и 15 семействам.Видов мхов, занесенных в российскую и региональную Красные книги, не обнаружено. Тем не менее, во флоре мхов заказника отмечены редкие виды, в т.ч. и занесенные в Красные книги соседних регионов, так Дитрихиум цилиндрический занесен в Красную книгу Мурманской области со статусом 3; Ортотрихум прекрасный со статусом Бионадзор. Редкий вид Рабдовайссия курчавая отмечен впервые в Архангельской области.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Флора сосудистых растений заказника Железные Ворота составляет 221 вид, входящих в 142 рода и 49 семейств. Здесь отмечено 2 вида, занесенных в Красную книгу России: калипсо луковичная и башмачок настоящий. 9 видов флоры: осока белая, ива деревцевидная, ива отогнутопочечная, дриада точечная, жирянка альпийская, тимьян Талиева, дендрантема Завадского, генцинанопсис Долуханова, хохлатка дымянкообразная включены в Перечень редких видов Архангельской области (2007). 5 видов флоры: тростянка овсяницевидная, дремлик темно-красный, ветреница лесная, ортилия тупая, фиалка Ривиниуса включены в приложение Красной книги - список Бионадзора. Особо важно местонахождение в заказнике генцинанопсиса Долуханова, не отмеченного на других охраняемых территориях Архангельской области, включая федеральные. Таким образом, территория заказника представляет значительную ценность в плане сохранения флористического разнообразия региона.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 территории Заказника в период с 1989 по 2008 гг. отмечен 121 вид птиц, относящихся к 14 отрядам, из них гнездились 80 видов (66 %), зимовали - 18 видов пяти отрядов.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Особенность территория Заказника в сочетании типичных северотаежных местообитаний и системы Карасьозер, представляют собой комплекс водно-болотных местообитаний со специфической орнитофауной: гнездятся 11 видов водоплавающих и 10 видов околоводных птиц, в том числе малая и озерная чайки, гуменник, луток, морянка и турпан.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Территория Заказника играет важную роль в поддержании популяций редких видов птиц Архангельской области. Гнездятся 4 вида птиц, включенные в Красную книгу РФ (2001): скопа, орлан-белохвост, филин и обыкновенный сорокопут; 3 редких вида, вошедших в Перечень редких видов животных, включаемых в Красную книгу Архангельской области: обыкновенный осоед, чеглок, мохноногий сыч. Возможно гнездование еще 4 видов, включенных в Перечень: лебедь-кликун, воробьиный сыч, длиннохвостая неясыть, бородатая неясыть.</w:t>
      </w:r>
    </w:p>
    <w:p w:rsidR="009157EF" w:rsidRPr="009157EF" w:rsidRDefault="009157EF" w:rsidP="009157EF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9157EF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Негативное воздействие</w:t>
      </w:r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Негативное воздействие на ООПТ: </w:t>
      </w:r>
    </w:p>
    <w:p w:rsidR="009157EF" w:rsidRPr="009157EF" w:rsidRDefault="009157EF" w:rsidP="009157E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факторов: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4"/>
        <w:gridCol w:w="2595"/>
        <w:gridCol w:w="7784"/>
        <w:gridCol w:w="2367"/>
      </w:tblGrid>
      <w:tr w:rsidR="009157EF" w:rsidRPr="009157EF" w:rsidTr="009157EF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9157EF">
              <w:rPr>
                <w:rFonts w:eastAsia="Times New Roman"/>
                <w:b/>
                <w:bCs/>
                <w:color w:val="494949"/>
                <w:lang w:eastAsia="ru-RU"/>
              </w:rPr>
              <w:lastRenderedPageBreak/>
              <w:t>Фактор негативного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9157EF">
              <w:rPr>
                <w:rFonts w:eastAsia="Times New Roman"/>
                <w:b/>
                <w:bCs/>
                <w:color w:val="494949"/>
                <w:lang w:eastAsia="ru-RU"/>
              </w:rPr>
              <w:t>Объект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9157EF">
              <w:rPr>
                <w:rFonts w:eastAsia="Times New Roman"/>
                <w:b/>
                <w:bCs/>
                <w:color w:val="494949"/>
                <w:lang w:eastAsia="ru-RU"/>
              </w:rPr>
              <w:t>В чем проявляется негативное воздействие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9157EF">
              <w:rPr>
                <w:rFonts w:eastAsia="Times New Roman"/>
                <w:b/>
                <w:bCs/>
                <w:color w:val="494949"/>
                <w:lang w:eastAsia="ru-RU"/>
              </w:rPr>
              <w:t>Значимость (сила) негативного воздействия</w:t>
            </w:r>
          </w:p>
        </w:tc>
      </w:tr>
      <w:tr w:rsidR="009157EF" w:rsidRPr="009157EF" w:rsidTr="009157EF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6" w:history="1">
              <w:r w:rsidRPr="009157EF">
                <w:rPr>
                  <w:rFonts w:eastAsia="Times New Roman"/>
                  <w:color w:val="2F416F"/>
                  <w:lang w:eastAsia="ru-RU"/>
                </w:rPr>
                <w:t>Антропогенная нагрузка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lang w:eastAsia="ru-RU"/>
              </w:rPr>
              <w:t>Рельеф, воды, почвы, растительность, животный мир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lang w:eastAsia="ru-RU"/>
              </w:rPr>
              <w:t>На состояние растительности заказника Железные Ворота в последние 100-150 лет существенное влияние оказали два фактора: пожары и рубки. Наиболее негативное воздействие на редкие виды птиц Заказника оказывает вырубка лесов, в том числе и незаконная. Так, на гнездовом участке орлана–белохвоста (286 кв.) в период наблюдений (2005–2008 гг.) проводилась незаконная рубка леса. При этом вырубались самые старые и высокие сосны, пригодные для гнездования птиц (орлан-белохвоста и скопы).</w:t>
            </w:r>
            <w:r w:rsidRPr="009157EF">
              <w:rPr>
                <w:rFonts w:eastAsia="Times New Roman"/>
                <w:lang w:eastAsia="ru-RU"/>
              </w:rPr>
              <w:br/>
              <w:t>Вырубка прибрежных лесов вокруг Карась-озер ведет к нарушению гидрорежима водоема, что отрицательно сказывается на успешности гнездования водоплавающих и околоводных птиц, значительно снижаются кормовые ресурсы озера.</w:t>
            </w:r>
            <w:r w:rsidRPr="009157EF">
              <w:rPr>
                <w:rFonts w:eastAsia="Times New Roman"/>
                <w:lang w:eastAsia="ru-RU"/>
              </w:rPr>
              <w:br/>
              <w:t>На Карась–озерах в течение всего года местными жителями ведется интенсивное рыболовство. Объемы вылова рыбы не регламентируются, не контролируются способы лова. Все это отрицательно сказывается на запасах ихтиофауны, подрывая кормовую базу редких видов птиц.</w:t>
            </w:r>
            <w:r w:rsidRPr="009157EF">
              <w:rPr>
                <w:rFonts w:eastAsia="Times New Roman"/>
                <w:lang w:eastAsia="ru-RU"/>
              </w:rPr>
              <w:br/>
              <w:t>На территории Заказника ведется охота на все виды охотничьих животных без ограничений и даже формально никак не регламентируется количеством выданных лицензий и разрешений именно на территорию Заказника. Как уже отмечалось выше, на территории Заказника производится отстрел лосей, некоторые из которых приходят сюда из Пинежского заповедника с установлением глубокого снегового покрова. Ежегодно регистрируются факты нелегальной охоты на сохатых.</w:t>
            </w:r>
            <w:r w:rsidRPr="009157EF">
              <w:rPr>
                <w:rFonts w:eastAsia="Times New Roman"/>
                <w:lang w:eastAsia="ru-RU"/>
              </w:rPr>
              <w:br/>
              <w:t>На территории Заказника ведется охота на бурых медведей, причем чаще нелегальная и с использование незаконных способов – при помощи петель.</w:t>
            </w:r>
            <w:r w:rsidRPr="009157EF">
              <w:rPr>
                <w:rFonts w:eastAsia="Times New Roman"/>
                <w:lang w:eastAsia="ru-RU"/>
              </w:rPr>
              <w:br/>
              <w:t>Более активно территория заказника посещается местными жителями, при этом их передвижения не затрагивают геологических объектов, поскольку ограничиваются тропами и легкопроходимыми участками поверхности вне зон интенсивного развития поверхностного карста. Основная нагрузка приходится на комплекс зимовий, которые с момента их постройки значительно обветшали, а фрагментарно подверглись разрушению и разворовыванию. Причиной этого является установившаяся среди населения, преимущественно – молодежи – «мода» на проведение пикников на базе в Железных Воротах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157EF" w:rsidRPr="009157EF" w:rsidRDefault="009157EF" w:rsidP="009157E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157EF">
              <w:rPr>
                <w:rFonts w:eastAsia="Times New Roman"/>
                <w:lang w:eastAsia="ru-RU"/>
              </w:rPr>
              <w:t>Существенная</w:t>
            </w:r>
          </w:p>
        </w:tc>
      </w:tr>
    </w:tbl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Меры, необходимые для улучшения состояния ООПТ: </w:t>
      </w:r>
    </w:p>
    <w:p w:rsidR="009157EF" w:rsidRPr="009157EF" w:rsidRDefault="009157EF" w:rsidP="009157E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В первую очередь, в связи с изменениями в лесном и природоохранном законодательстве необходима разработка нового положения о Заказнике.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действующем ныне Положении о Заказнике от 2005 г. не прописаны ни запрет, ни разрешение на охоту. Необходимо внести изменения в действующее Положение с указанием запрета охоты на существующей территории. При расширении территории Заказника за счет присоединения кварталов, указанных в п. 1 Предложений, установить дифференцированный режим охоты в Заказнике, разрешив охоту на водоплавающую дичь на системе Карась-озер, являющейся традиционным местом охоты местных жителей.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Обеспечить на территории Заказника строгое соблюдение правил охоты, рыболовства и противопожарных правил.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Необходим более строгий контроль за территорией заказника Железные Ворота. Для этого территория должна быть закреплена за специалистом, осуществляющим такой контроль на регулярной основе. Целесообразна организация кордона с постоянным проживанием в летний период.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Посещения пещер территории заказника должно производиться при обязательном уведомлении охраняющей организации.</w:t>
      </w:r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9157EF" w:rsidRPr="009157EF" w:rsidRDefault="009157EF" w:rsidP="009157EF">
      <w:pPr>
        <w:numPr>
          <w:ilvl w:val="0"/>
          <w:numId w:val="1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9157EF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37" w:history="1">
        <w:r w:rsidRPr="009157E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9157EF" w:rsidRPr="009157EF" w:rsidRDefault="009157EF" w:rsidP="009157EF">
      <w:pPr>
        <w:numPr>
          <w:ilvl w:val="0"/>
          <w:numId w:val="1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Флора. Отчет о выполнении научно-исследовательской работы по договору с ОГУ "Дирекция особо охраняемых природных территорий регионального значения" "Инвентаризация заказника "Железные ворота"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Рыкова СЮ, Пучнина ЛВ, Рыков АМ, Сивков АВ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9157EF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Поморский государственный университет имени М.В. Ломоносова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 (2008) : 28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38" w:history="1">
        <w:r w:rsidRPr="009157E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9157EF" w:rsidRPr="009157EF" w:rsidRDefault="009157EF" w:rsidP="009157EF">
      <w:pPr>
        <w:numPr>
          <w:ilvl w:val="0"/>
          <w:numId w:val="18"/>
        </w:numPr>
        <w:spacing w:before="36" w:after="144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Фауна. Отчет о выполнении научно-исследовательской работы по договору с ОГУ "Дирекция особо охраняемых природных территорий регионального значения" "Инвентаризация заказника "Железные ворота"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Рыкова СЮ, Пучнина ЛВ, Рыков АМ, Сивков АВ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9157EF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Поморский государственный университет имени М.В. Ломоносова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t> (2008) : 20</w:t>
      </w:r>
      <w:r w:rsidRPr="009157E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39" w:history="1">
        <w:r w:rsidRPr="009157E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9157EF" w:rsidRPr="009157EF" w:rsidRDefault="009157EF" w:rsidP="009157EF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9157EF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157E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9157EF" w:rsidRPr="009157EF" w:rsidRDefault="009157EF" w:rsidP="009157E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40" w:history="1">
        <w:r w:rsidRPr="009157E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9157EF" w:rsidRPr="009157EF" w:rsidRDefault="009157EF" w:rsidP="009157EF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41" w:history="1">
        <w:r w:rsidRPr="009157E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9157EF" w:rsidRPr="009157EF" w:rsidRDefault="009157EF" w:rsidP="009157EF">
      <w:pPr>
        <w:spacing w:after="0" w:line="240" w:lineRule="auto"/>
        <w:rPr>
          <w:rFonts w:eastAsia="Times New Roman"/>
          <w:lang w:eastAsia="ru-RU"/>
        </w:rPr>
      </w:pPr>
      <w:r w:rsidRPr="009157EF">
        <w:rPr>
          <w:rFonts w:eastAsia="Times New Roman"/>
          <w:lang w:eastAsia="ru-RU"/>
        </w:rPr>
        <w:t>Существенные особенности и дополнительные сведения</w:t>
      </w:r>
    </w:p>
    <w:p w:rsidR="009157EF" w:rsidRPr="009157EF" w:rsidRDefault="009157EF" w:rsidP="009157EF">
      <w:pPr>
        <w:spacing w:after="0" w:line="240" w:lineRule="auto"/>
        <w:rPr>
          <w:rFonts w:eastAsia="Times New Roman"/>
          <w:b/>
          <w:bCs/>
          <w:lang w:eastAsia="ru-RU"/>
        </w:rPr>
      </w:pPr>
      <w:r w:rsidRPr="009157EF">
        <w:rPr>
          <w:rFonts w:eastAsia="Times New Roman"/>
          <w:b/>
          <w:bCs/>
          <w:lang w:eastAsia="ru-RU"/>
        </w:rPr>
        <w:t>Дополнительные сведения: </w:t>
      </w:r>
    </w:p>
    <w:p w:rsidR="009157EF" w:rsidRPr="009157EF" w:rsidRDefault="009157EF" w:rsidP="009157EF">
      <w:pPr>
        <w:spacing w:before="144" w:after="288" w:line="240" w:lineRule="auto"/>
        <w:rPr>
          <w:rFonts w:eastAsia="Times New Roman"/>
          <w:lang w:eastAsia="ru-RU"/>
        </w:rPr>
      </w:pPr>
      <w:r w:rsidRPr="009157EF">
        <w:rPr>
          <w:rFonts w:eastAsia="Times New Roman"/>
          <w:lang w:eastAsia="ru-RU"/>
        </w:rPr>
        <w:t>Сведения об ООПТ внесены в Единый государственный реестр недвижимости под реестровым номером 29:14-9.3</w:t>
      </w:r>
    </w:p>
    <w:p w:rsidR="00A14BF8" w:rsidRPr="009157EF" w:rsidRDefault="00A14BF8" w:rsidP="009157EF">
      <w:bookmarkStart w:id="0" w:name="_GoBack"/>
      <w:bookmarkEnd w:id="0"/>
    </w:p>
    <w:sectPr w:rsidR="00A14BF8" w:rsidRPr="0091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651C"/>
    <w:multiLevelType w:val="multilevel"/>
    <w:tmpl w:val="5090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0180E"/>
    <w:multiLevelType w:val="multilevel"/>
    <w:tmpl w:val="F4E4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D0D34"/>
    <w:multiLevelType w:val="multilevel"/>
    <w:tmpl w:val="651E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E764C"/>
    <w:multiLevelType w:val="multilevel"/>
    <w:tmpl w:val="45DA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A256F9"/>
    <w:multiLevelType w:val="multilevel"/>
    <w:tmpl w:val="9170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929C7"/>
    <w:multiLevelType w:val="multilevel"/>
    <w:tmpl w:val="C670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000F3E"/>
    <w:multiLevelType w:val="multilevel"/>
    <w:tmpl w:val="D390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F7470"/>
    <w:multiLevelType w:val="multilevel"/>
    <w:tmpl w:val="826A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E051D1"/>
    <w:multiLevelType w:val="multilevel"/>
    <w:tmpl w:val="0B12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166AA8"/>
    <w:multiLevelType w:val="multilevel"/>
    <w:tmpl w:val="062E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D61214"/>
    <w:multiLevelType w:val="multilevel"/>
    <w:tmpl w:val="8F7A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7A2B76"/>
    <w:multiLevelType w:val="multilevel"/>
    <w:tmpl w:val="18D8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F40BA6"/>
    <w:multiLevelType w:val="multilevel"/>
    <w:tmpl w:val="4244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994758"/>
    <w:multiLevelType w:val="multilevel"/>
    <w:tmpl w:val="5E3A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DE5BED"/>
    <w:multiLevelType w:val="multilevel"/>
    <w:tmpl w:val="C354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1104D2"/>
    <w:multiLevelType w:val="multilevel"/>
    <w:tmpl w:val="2278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1C6C71"/>
    <w:multiLevelType w:val="multilevel"/>
    <w:tmpl w:val="0B64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31755B"/>
    <w:multiLevelType w:val="multilevel"/>
    <w:tmpl w:val="DBCE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4"/>
  </w:num>
  <w:num w:numId="5">
    <w:abstractNumId w:val="15"/>
  </w:num>
  <w:num w:numId="6">
    <w:abstractNumId w:val="0"/>
  </w:num>
  <w:num w:numId="7">
    <w:abstractNumId w:val="16"/>
  </w:num>
  <w:num w:numId="8">
    <w:abstractNumId w:val="10"/>
  </w:num>
  <w:num w:numId="9">
    <w:abstractNumId w:val="2"/>
  </w:num>
  <w:num w:numId="10">
    <w:abstractNumId w:val="6"/>
  </w:num>
  <w:num w:numId="11">
    <w:abstractNumId w:val="5"/>
  </w:num>
  <w:num w:numId="12">
    <w:abstractNumId w:val="11"/>
  </w:num>
  <w:num w:numId="13">
    <w:abstractNumId w:val="17"/>
  </w:num>
  <w:num w:numId="14">
    <w:abstractNumId w:val="9"/>
  </w:num>
  <w:num w:numId="15">
    <w:abstractNumId w:val="7"/>
  </w:num>
  <w:num w:numId="16">
    <w:abstractNumId w:val="8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A0"/>
    <w:rsid w:val="00185A6C"/>
    <w:rsid w:val="003B3AA0"/>
    <w:rsid w:val="009157EF"/>
    <w:rsid w:val="00A1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615C4-7326-4ADD-876F-B070FDBC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4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2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0572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916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9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0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27323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622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4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9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03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1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2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9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6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3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06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08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78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25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83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7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1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0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7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5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7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8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09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9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99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6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53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03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7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9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4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38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37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8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6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0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5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7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74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76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0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69206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885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72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0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4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5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0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8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8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6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8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0032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394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9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1054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688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8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0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64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9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1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777638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0163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7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4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14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20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6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2869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811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8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40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7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6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64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12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6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86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33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53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9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6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30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7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19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0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3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0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4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0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92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1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5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26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68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675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9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60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6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8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0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1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1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91854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797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7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5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9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3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1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5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5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1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18343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507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2629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547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4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9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97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4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763534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3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25993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004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41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9F%D1%80%D0%BE%D1%84%D0%B8%D0%BB%D1%8C-%D0%9E%D0%9E%D0%9F%D0%A2/%D0%BA%D0%BE%D0%BC%D0%BF%D0%BB%D0%B5%D0%BA%D1%81%D0%BD%D1%8B%D0%B9" TargetMode="External"/><Relationship Id="rId13" Type="http://schemas.openxmlformats.org/officeDocument/2006/relationships/hyperlink" Target="http://www.oopt.aari.ru/oopt/%D0%96%D0%B5%D0%BB%D0%B5%D0%B7%D0%BD%D1%8B%D0%B5-%D0%B2%D0%BE%D1%80%D0%BE%D1%82%D0%B0?order=title&amp;sort=asc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oopt.aari.ru/system/files/documents/pravitelstvo-Arhangelskoy-oblasti/N192-pp_12-04-2021_0.pdf" TargetMode="External"/><Relationship Id="rId39" Type="http://schemas.openxmlformats.org/officeDocument/2006/relationships/hyperlink" Target="http://oopt.aari.ru/ref/1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20122005-%E2%84%96221" TargetMode="External"/><Relationship Id="rId34" Type="http://schemas.openxmlformats.org/officeDocument/2006/relationships/hyperlink" Target="http://www.oopt.aari.ru/zone/%D0%96%D0%B5%D0%BB%D0%B5%D0%B7%D0%BD%D1%8B%D0%B5-%D0%B2%D0%BE%D1%80%D0%BE%D1%82%D0%B0-%D0%97%D0%BE%D0%BD%D0%B0-%D0%B7%D0%B0%D0%BA%D0%B0%D0%B7%D0%BD%D0%BE%D0%B3%D0%BE-%D1%80%D0%B5%D0%B6%D0%B8%D0%BC%D0%B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%D0%B1%D0%BB" TargetMode="External"/><Relationship Id="rId17" Type="http://schemas.openxmlformats.org/officeDocument/2006/relationships/hyperlink" Target="http://www.oopt.aari.ru/system/files/documents/ispolnitelnyy-komitet-Arhangelskogo-oblastnogo-Soveta-narodnyh-deputatov/N42_30-04-1991.pdf" TargetMode="External"/><Relationship Id="rId25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25052017-%E2%84%96213-%D0%BF%D0%BF" TargetMode="External"/><Relationship Id="rId33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2042021-%E2%84%96192-%D0%BF%D0%BF" TargetMode="External"/><Relationship Id="rId38" Type="http://schemas.openxmlformats.org/officeDocument/2006/relationships/hyperlink" Target="http://oopt.aari.ru/ref/10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96%D0%B5%D0%BB%D0%B5%D0%B7%D0%BD%D1%8B%D0%B5-%D0%B2%D0%BE%D1%80%D0%BE%D1%82%D0%B0?order=field_doc_number_value&amp;sort=asc" TargetMode="External"/><Relationship Id="rId20" Type="http://schemas.openxmlformats.org/officeDocument/2006/relationships/hyperlink" Target="http://www.oopt.aari.ru/system/files/documents/glava-administracii-Arhangelskoy-oblasti/N221_20-12-2005.pdf" TargetMode="External"/><Relationship Id="rId29" Type="http://schemas.openxmlformats.org/officeDocument/2006/relationships/hyperlink" Target="http://www.oopt.aari.ru/node/64316" TargetMode="External"/><Relationship Id="rId41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9A%D0%B0%D1%82%D0%B5%D0%B3%D0%BE%D1%80%D0%B8%D1%8F-%D0%9E%D0%9E%D0%9F%D0%A2/%D0%B3%D0%BE%D1%81%D1%83%D0%B4%D0%B0%D1%80%D1%81%D1%82%D0%B2%D0%B5%D0%BD%D0%BD%D1%8B%D0%B9-%D0%BF%D1%80%D0%B8%D1%80%D0%BE%D0%B4%D0%BD%D1%8B%D0%B9-%D0%B7%D0%B0%D0%BA%D0%B0%D0%B7%D0%BD%D0%B8%D0%BA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www.oopt.aari.ru/system/files/documents/pravitelstvo-Arhangelskoy-oblasti/N213-pp_25-05-2017.pdf" TargetMode="External"/><Relationship Id="rId32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4062016-%E2%84%96217-%D0%BF%D0%BF" TargetMode="External"/><Relationship Id="rId37" Type="http://schemas.openxmlformats.org/officeDocument/2006/relationships/hyperlink" Target="http://oopt.aari.ru/ref/1121" TargetMode="External"/><Relationship Id="rId40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5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4062016-%E2%84%96217-%D0%BF%D0%BF" TargetMode="External"/><Relationship Id="rId28" Type="http://schemas.openxmlformats.org/officeDocument/2006/relationships/hyperlink" Target="http://www.oopt.aari.ru/system/files/PP_AO_499-pp_ot_02.06.2023_0.pdf" TargetMode="External"/><Relationship Id="rId36" Type="http://schemas.openxmlformats.org/officeDocument/2006/relationships/hyperlink" Target="http://www.oopt.aari.ru/negativeimpact/%D0%96%D0%B5%D0%BB%D0%B5%D0%B7%D0%BD%D1%8B%D0%B5-%D0%B2%D0%BE%D1%80%D0%BE%D1%82%D0%B0-%D0%90%D0%BD%D1%82%D1%80%D0%BE%D0%BF%D0%BE%D0%B3%D0%B5%D0%BD%D0%BD%D0%B0%D1%8F-%D0%BD%D0%B0%D0%B3%D1%80%D1%83%D0%B7%D0%BA%D0%B0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30041991" TargetMode="External"/><Relationship Id="rId31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5092023-%E2%84%96862-%D0%BF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4" Type="http://schemas.openxmlformats.org/officeDocument/2006/relationships/hyperlink" Target="http://www.oopt.aari.ru/oopt/%D0%96%D0%B5%D0%BB%D0%B5%D0%B7%D0%BD%D1%8B%D0%B5-%D0%B2%D0%BE%D1%80%D0%BE%D1%82%D0%B0?order=field_doc_date_value&amp;sort=desc" TargetMode="External"/><Relationship Id="rId22" Type="http://schemas.openxmlformats.org/officeDocument/2006/relationships/hyperlink" Target="http://www.oopt.aari.ru/system/files/documents/pravitelstvo-Arhangelskoy-oblasti/N217-pp_14-06-2016.pdf" TargetMode="External"/><Relationship Id="rId27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2042021-%E2%84%96192-%D0%BF%D0%BF" TargetMode="External"/><Relationship Id="rId30" Type="http://schemas.openxmlformats.org/officeDocument/2006/relationships/hyperlink" Target="http://www.oopt.aari.ru/system/files/documents/pravitelstvo-Arhangelskoy-oblasti/N862-pp_15-09-2023.pdf" TargetMode="External"/><Relationship Id="rId35" Type="http://schemas.openxmlformats.org/officeDocument/2006/relationships/hyperlink" Target="http://www.oopt.aari.ru/zone/%D0%96%D0%B5%D0%BB%D0%B5%D0%B7%D0%BD%D1%8B%D0%B5-%D0%B2%D0%BE%D1%80%D0%BE%D1%82%D0%B0-%D0%97%D0%BE%D0%BD%D0%B0-%D0%B7%D0%B0%D0%BF%D0%BE%D0%B2%D0%B5%D0%B4%D0%BD%D0%BE%D0%B3%D0%BE-%D1%80%D0%B5%D0%B6%D0%B8%D0%BC%D0%B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5099</Words>
  <Characters>29065</Characters>
  <Application>Microsoft Office Word</Application>
  <DocSecurity>0</DocSecurity>
  <Lines>242</Lines>
  <Paragraphs>68</Paragraphs>
  <ScaleCrop>false</ScaleCrop>
  <Company/>
  <LinksUpToDate>false</LinksUpToDate>
  <CharactersWithSpaces>34096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Маргарита Константиновна Лянга</cp:lastModifiedBy>
  <cp:revision>3</cp:revision>
  <dcterms:created xsi:type="dcterms:W3CDTF">2023-12-19T05:45:00Z</dcterms:created>
  <dcterms:modified xsi:type="dcterms:W3CDTF">2024-01-18T11:28:00Z</dcterms:modified>
</cp:coreProperties>
</file>