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E53" w:rsidRPr="00AB1E53" w:rsidRDefault="00AB1E53" w:rsidP="00AB1E5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B1E53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Полное официальное наименование ООПТ: </w:t>
      </w:r>
    </w:p>
    <w:p w:rsidR="00AB1E53" w:rsidRPr="00AB1E53" w:rsidRDefault="00AB1E53" w:rsidP="00AB1E53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B1E53">
        <w:rPr>
          <w:rFonts w:ascii="Verdana" w:eastAsia="Times New Roman" w:hAnsi="Verdana"/>
          <w:color w:val="494949"/>
          <w:sz w:val="18"/>
          <w:szCs w:val="18"/>
          <w:lang w:eastAsia="ru-RU"/>
        </w:rPr>
        <w:t>Памятник природы регионального значения "Пещера "Водная""</w:t>
      </w:r>
    </w:p>
    <w:p w:rsidR="00AB1E53" w:rsidRPr="00AB1E53" w:rsidRDefault="00AB1E53" w:rsidP="00AB1E53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B1E53">
        <w:rPr>
          <w:rFonts w:ascii="Verdana" w:eastAsia="Times New Roman" w:hAnsi="Verdana"/>
          <w:color w:val="494949"/>
          <w:sz w:val="18"/>
          <w:szCs w:val="18"/>
          <w:lang w:eastAsia="ru-RU"/>
        </w:rPr>
        <w:t>ID: 1028</w:t>
      </w:r>
    </w:p>
    <w:p w:rsidR="00AB1E53" w:rsidRPr="00AB1E53" w:rsidRDefault="00AB1E53" w:rsidP="00AB1E53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AB1E53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GIS</w:t>
      </w:r>
    </w:p>
    <w:p w:rsidR="00AB1E53" w:rsidRPr="00AB1E53" w:rsidRDefault="00AB1E53" w:rsidP="00AB1E5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B1E53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GIS: </w:t>
      </w:r>
    </w:p>
    <w:p w:rsidR="00AB1E53" w:rsidRPr="00AB1E53" w:rsidRDefault="00AB1E53" w:rsidP="00AB1E53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B1E53">
        <w:rPr>
          <w:rFonts w:ascii="Verdana" w:eastAsia="Times New Roman" w:hAnsi="Verdana"/>
          <w:color w:val="494949"/>
          <w:sz w:val="18"/>
          <w:szCs w:val="18"/>
          <w:lang w:eastAsia="ru-RU"/>
        </w:rPr>
        <w:t> точка</w:t>
      </w:r>
    </w:p>
    <w:p w:rsidR="00AB1E53" w:rsidRPr="00AB1E53" w:rsidRDefault="00AB1E53" w:rsidP="00AB1E53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494949"/>
          <w:sz w:val="23"/>
          <w:szCs w:val="23"/>
          <w:lang w:eastAsia="ru-RU"/>
        </w:rPr>
      </w:pPr>
      <w:hyperlink r:id="rId5" w:history="1">
        <w:r w:rsidRPr="00AB1E53">
          <w:rPr>
            <w:rFonts w:ascii="Helvetica" w:eastAsia="Times New Roman" w:hAnsi="Helvetica" w:cs="Helvetica"/>
            <w:color w:val="2F416F"/>
            <w:sz w:val="23"/>
            <w:szCs w:val="23"/>
            <w:u w:val="single"/>
            <w:lang w:eastAsia="ru-RU"/>
          </w:rPr>
          <w:t>Скачать трек</w:t>
        </w:r>
      </w:hyperlink>
    </w:p>
    <w:p w:rsidR="00AB1E53" w:rsidRPr="00AB1E53" w:rsidRDefault="00AB1E53" w:rsidP="00AB1E53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B1E53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AB1E53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 картографических данных:</w:t>
      </w:r>
      <w:r w:rsidRPr="00AB1E53">
        <w:rPr>
          <w:rFonts w:ascii="Verdana" w:eastAsia="Times New Roman" w:hAnsi="Verdana"/>
          <w:color w:val="494949"/>
          <w:sz w:val="18"/>
          <w:szCs w:val="18"/>
          <w:lang w:eastAsia="ru-RU"/>
        </w:rPr>
        <w:t> ГКУ Центр природопользования и охраны окружающей среды Архангельской области</w:t>
      </w:r>
      <w:r w:rsidRPr="00AB1E53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AB1E53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Год оцифровки:</w:t>
      </w:r>
      <w:r w:rsidRPr="00AB1E53">
        <w:rPr>
          <w:rFonts w:ascii="Verdana" w:eastAsia="Times New Roman" w:hAnsi="Verdana"/>
          <w:color w:val="494949"/>
          <w:sz w:val="18"/>
          <w:szCs w:val="18"/>
          <w:lang w:eastAsia="ru-RU"/>
        </w:rPr>
        <w:t> 2014</w:t>
      </w:r>
      <w:r w:rsidRPr="00AB1E53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AB1E53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Качество картографических данных:</w:t>
      </w:r>
      <w:r w:rsidRPr="00AB1E53">
        <w:rPr>
          <w:rFonts w:ascii="Verdana" w:eastAsia="Times New Roman" w:hAnsi="Verdana"/>
          <w:color w:val="494949"/>
          <w:sz w:val="18"/>
          <w:szCs w:val="18"/>
          <w:lang w:eastAsia="ru-RU"/>
        </w:rPr>
        <w:t> 1:100 000</w:t>
      </w:r>
    </w:p>
    <w:p w:rsidR="00AB1E53" w:rsidRPr="00AB1E53" w:rsidRDefault="00AB1E53" w:rsidP="00AB1E53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AB1E53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Установочные сведения</w:t>
      </w:r>
    </w:p>
    <w:p w:rsidR="00AB1E53" w:rsidRPr="00AB1E53" w:rsidRDefault="00AB1E53" w:rsidP="00AB1E5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B1E53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Текущий статус ООПТ: </w:t>
      </w:r>
    </w:p>
    <w:p w:rsidR="00AB1E53" w:rsidRPr="00AB1E53" w:rsidRDefault="00AB1E53" w:rsidP="00AB1E53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B1E53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6" w:tooltip="Действующая ООПТ" w:history="1">
        <w:r w:rsidRPr="00AB1E53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Действующий</w:t>
        </w:r>
      </w:hyperlink>
    </w:p>
    <w:p w:rsidR="00AB1E53" w:rsidRPr="00AB1E53" w:rsidRDefault="00AB1E53" w:rsidP="00AB1E5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B1E53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Категория ООПТ: </w:t>
      </w:r>
    </w:p>
    <w:p w:rsidR="00AB1E53" w:rsidRPr="00AB1E53" w:rsidRDefault="00AB1E53" w:rsidP="00AB1E53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B1E53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7" w:tooltip="Памятник природы" w:history="1">
        <w:r w:rsidRPr="00AB1E53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памятник природы</w:t>
        </w:r>
      </w:hyperlink>
    </w:p>
    <w:p w:rsidR="00AB1E53" w:rsidRPr="00AB1E53" w:rsidRDefault="00AB1E53" w:rsidP="00AB1E5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B1E53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Значение ООПТ: </w:t>
      </w:r>
    </w:p>
    <w:p w:rsidR="00AB1E53" w:rsidRPr="00AB1E53" w:rsidRDefault="00AB1E53" w:rsidP="00AB1E53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B1E53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8" w:tooltip="Региональное" w:history="1">
        <w:r w:rsidRPr="00AB1E53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Региональное</w:t>
        </w:r>
      </w:hyperlink>
    </w:p>
    <w:p w:rsidR="00AB1E53" w:rsidRPr="00AB1E53" w:rsidRDefault="00AB1E53" w:rsidP="00AB1E5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B1E53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Профиль: </w:t>
      </w:r>
    </w:p>
    <w:p w:rsidR="00AB1E53" w:rsidRPr="00AB1E53" w:rsidRDefault="00AB1E53" w:rsidP="00AB1E53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B1E53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9" w:history="1">
        <w:r w:rsidRPr="00AB1E53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геологический</w:t>
        </w:r>
      </w:hyperlink>
    </w:p>
    <w:p w:rsidR="00AB1E53" w:rsidRPr="00AB1E53" w:rsidRDefault="00AB1E53" w:rsidP="00AB1E5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B1E53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Дата создания: </w:t>
      </w:r>
    </w:p>
    <w:p w:rsidR="00AB1E53" w:rsidRPr="00AB1E53" w:rsidRDefault="00AB1E53" w:rsidP="00AB1E53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B1E53">
        <w:rPr>
          <w:rFonts w:ascii="Verdana" w:eastAsia="Times New Roman" w:hAnsi="Verdana"/>
          <w:color w:val="494949"/>
          <w:sz w:val="18"/>
          <w:szCs w:val="18"/>
          <w:lang w:eastAsia="ru-RU"/>
        </w:rPr>
        <w:t> 12.03.1987</w:t>
      </w:r>
    </w:p>
    <w:p w:rsidR="00AB1E53" w:rsidRPr="00AB1E53" w:rsidRDefault="00AB1E53" w:rsidP="00AB1E5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B1E53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Местоположение ООПТ в структуре административно-территориального деления: </w:t>
      </w:r>
    </w:p>
    <w:p w:rsidR="00AB1E53" w:rsidRPr="00AB1E53" w:rsidRDefault="00AB1E53" w:rsidP="00AB1E53">
      <w:pPr>
        <w:numPr>
          <w:ilvl w:val="0"/>
          <w:numId w:val="1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10" w:history="1">
        <w:r w:rsidRPr="00AB1E53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Северо-Западный федеральный округ</w:t>
        </w:r>
      </w:hyperlink>
      <w:r w:rsidRPr="00AB1E53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1" w:history="1">
        <w:r w:rsidRPr="00AB1E53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Архангельская область</w:t>
        </w:r>
      </w:hyperlink>
      <w:r w:rsidRPr="00AB1E53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2" w:history="1">
        <w:r w:rsidRPr="00AB1E53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Пинежский район</w:t>
        </w:r>
      </w:hyperlink>
    </w:p>
    <w:p w:rsidR="00AB1E53" w:rsidRPr="00AB1E53" w:rsidRDefault="00AB1E53" w:rsidP="00AB1E5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B1E53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Общая площадь ООПТ: </w:t>
      </w:r>
    </w:p>
    <w:p w:rsidR="00AB1E53" w:rsidRPr="00AB1E53" w:rsidRDefault="00AB1E53" w:rsidP="00AB1E53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B1E53">
        <w:rPr>
          <w:rFonts w:ascii="Verdana" w:eastAsia="Times New Roman" w:hAnsi="Verdana"/>
          <w:color w:val="494949"/>
          <w:sz w:val="18"/>
          <w:szCs w:val="18"/>
          <w:lang w:eastAsia="ru-RU"/>
        </w:rPr>
        <w:t> 6,6 га</w:t>
      </w:r>
    </w:p>
    <w:p w:rsidR="00AB1E53" w:rsidRPr="00AB1E53" w:rsidRDefault="00AB1E53" w:rsidP="00AB1E5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B1E53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морской особо охраняемой акватории: </w:t>
      </w:r>
    </w:p>
    <w:p w:rsidR="00AB1E53" w:rsidRPr="00AB1E53" w:rsidRDefault="00AB1E53" w:rsidP="00AB1E53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B1E53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AB1E53" w:rsidRPr="00AB1E53" w:rsidRDefault="00AB1E53" w:rsidP="00AB1E5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B1E53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земельных участков, включенных в границы ООПТ без изъятия из хозяйственного использования: </w:t>
      </w:r>
    </w:p>
    <w:p w:rsidR="00AB1E53" w:rsidRPr="00AB1E53" w:rsidRDefault="00AB1E53" w:rsidP="00AB1E53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B1E53">
        <w:rPr>
          <w:rFonts w:ascii="Verdana" w:eastAsia="Times New Roman" w:hAnsi="Verdana"/>
          <w:color w:val="494949"/>
          <w:sz w:val="18"/>
          <w:szCs w:val="18"/>
          <w:lang w:eastAsia="ru-RU"/>
        </w:rPr>
        <w:t> 6,6 га</w:t>
      </w:r>
    </w:p>
    <w:p w:rsidR="00AB1E53" w:rsidRPr="00AB1E53" w:rsidRDefault="00AB1E53" w:rsidP="00AB1E5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B1E53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охранной зоны: </w:t>
      </w:r>
    </w:p>
    <w:p w:rsidR="00AB1E53" w:rsidRPr="00AB1E53" w:rsidRDefault="00AB1E53" w:rsidP="00AB1E53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B1E53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AB1E53" w:rsidRPr="00AB1E53" w:rsidRDefault="00AB1E53" w:rsidP="00AB1E5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B1E53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Обоснование создания ООПТ и ее значимость: </w:t>
      </w:r>
    </w:p>
    <w:p w:rsidR="00AB1E53" w:rsidRPr="00AB1E53" w:rsidRDefault="00AB1E53" w:rsidP="00AB1E53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B1E53">
        <w:rPr>
          <w:rFonts w:ascii="Verdana" w:eastAsia="Times New Roman" w:hAnsi="Verdana"/>
          <w:color w:val="494949"/>
          <w:sz w:val="18"/>
          <w:szCs w:val="18"/>
          <w:lang w:eastAsia="ru-RU"/>
        </w:rPr>
        <w:t>Сохранение уникальных подземных ландшафтов, ценных в научном и эстетическом отношении. Является ценным научным объектом, в зимнее время можно использовать для природно-познавательных экскурсий.</w:t>
      </w:r>
    </w:p>
    <w:p w:rsidR="00AB1E53" w:rsidRPr="00AB1E53" w:rsidRDefault="00AB1E53" w:rsidP="00AB1E5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B1E53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Перечень основных объектов охраны: </w:t>
      </w:r>
    </w:p>
    <w:p w:rsidR="00AB1E53" w:rsidRPr="00AB1E53" w:rsidRDefault="00AB1E53" w:rsidP="00AB1E53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B1E53">
        <w:rPr>
          <w:rFonts w:ascii="Verdana" w:eastAsia="Times New Roman" w:hAnsi="Verdana"/>
          <w:color w:val="494949"/>
          <w:sz w:val="18"/>
          <w:szCs w:val="18"/>
          <w:lang w:eastAsia="ru-RU"/>
        </w:rPr>
        <w:t>Сохранение поверхностного карста и пещеры К-4, красно-книжных видов растений.</w:t>
      </w:r>
      <w:r w:rsidRPr="00AB1E53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Феномены - динамическая свелеогидросистема, являющаяся активным звеном современного карстообразования.</w:t>
      </w:r>
    </w:p>
    <w:p w:rsidR="00AB1E53" w:rsidRPr="00AB1E53" w:rsidRDefault="00AB1E53" w:rsidP="00AB1E53">
      <w:pPr>
        <w:shd w:val="clear" w:color="auto" w:fill="FFFFFF"/>
        <w:spacing w:before="144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B1E53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Нормативная правовая основа функционирования ООПТ:</w:t>
      </w:r>
    </w:p>
    <w:tbl>
      <w:tblPr>
        <w:tblW w:w="96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366"/>
        <w:gridCol w:w="6378"/>
        <w:gridCol w:w="1320"/>
        <w:gridCol w:w="1071"/>
      </w:tblGrid>
      <w:tr w:rsidR="00AB1E53" w:rsidRPr="00AB1E53" w:rsidTr="00AB1E53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AB1E53" w:rsidRPr="00AB1E53" w:rsidRDefault="00AB1E53" w:rsidP="00AB1E53">
            <w:pPr>
              <w:spacing w:after="0" w:line="240" w:lineRule="auto"/>
              <w:rPr>
                <w:rFonts w:ascii="Verdana" w:eastAsia="Times New Roman" w:hAnsi="Verdana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AB1E53" w:rsidRPr="00AB1E53" w:rsidRDefault="00AB1E53" w:rsidP="00AB1E53">
            <w:pPr>
              <w:spacing w:before="240"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AB1E53" w:rsidRPr="00AB1E53" w:rsidRDefault="00AB1E53" w:rsidP="00AB1E53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3" w:tooltip="сортировать по Название документа" w:history="1">
              <w:r w:rsidRPr="00AB1E53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Название документа</w:t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AB1E53" w:rsidRPr="00AB1E53" w:rsidRDefault="00AB1E53" w:rsidP="00AB1E53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4" w:tooltip="сортировать по Дата" w:history="1">
              <w:r w:rsidRPr="00AB1E53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Дата</w:t>
              </w:r>
              <w:r w:rsidRPr="00AB1E53">
                <w:rPr>
                  <w:rFonts w:eastAsia="Times New Roman"/>
                  <w:b/>
                  <w:bCs/>
                  <w:noProof/>
                  <w:color w:val="898989"/>
                  <w:lang w:eastAsia="ru-RU"/>
                </w:rPr>
                <w:drawing>
                  <wp:inline distT="0" distB="0" distL="0" distR="0" wp14:anchorId="1B9EF32E" wp14:editId="4D4EC34A">
                    <wp:extent cx="123825" cy="123825"/>
                    <wp:effectExtent l="0" t="0" r="9525" b="9525"/>
                    <wp:docPr id="1" name="Рисунок 1" descr="сортировать по иконкам">
                      <a:hlinkClick xmlns:a="http://schemas.openxmlformats.org/drawingml/2006/main" r:id="rId14" tooltip="&quot;сортировать по Дата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сортировать по иконкам">
                              <a:hlinkClick r:id="rId14" tooltip="&quot;сортировать по Дата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AB1E53" w:rsidRPr="00AB1E53" w:rsidRDefault="00AB1E53" w:rsidP="00AB1E53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6" w:tooltip="сортировать по Номер" w:history="1">
              <w:r w:rsidRPr="00AB1E53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Номер</w:t>
              </w:r>
            </w:hyperlink>
          </w:p>
        </w:tc>
      </w:tr>
      <w:tr w:rsidR="00AB1E53" w:rsidRPr="00AB1E53" w:rsidTr="00AB1E53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B1E53" w:rsidRPr="00AB1E53" w:rsidRDefault="00AB1E53" w:rsidP="00AB1E53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AB1E53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3BE3DBE4" wp14:editId="176B5EC8">
                  <wp:extent cx="152400" cy="152400"/>
                  <wp:effectExtent l="0" t="0" r="0" b="0"/>
                  <wp:docPr id="2" name="Рисунок 2" descr="PDF">
                    <a:hlinkClick xmlns:a="http://schemas.openxmlformats.org/drawingml/2006/main" r:id="rId17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DF">
                            <a:hlinkClick r:id="rId17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B1E53" w:rsidRPr="00AB1E53" w:rsidRDefault="00AB1E53" w:rsidP="00AB1E53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AB1E53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B1E53" w:rsidRPr="00AB1E53" w:rsidRDefault="00AB1E53" w:rsidP="00AB1E53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19" w:history="1">
              <w:r w:rsidRPr="00AB1E53">
                <w:rPr>
                  <w:rFonts w:eastAsia="Times New Roman"/>
                  <w:color w:val="2F416F"/>
                  <w:u w:val="single"/>
                  <w:lang w:eastAsia="ru-RU"/>
                </w:rPr>
                <w:t>Решение от 14.08.1986 №289</w:t>
              </w:r>
            </w:hyperlink>
            <w:r w:rsidRPr="00AB1E53">
              <w:rPr>
                <w:rFonts w:eastAsia="Times New Roman"/>
                <w:lang w:eastAsia="ru-RU"/>
              </w:rPr>
              <w:br/>
            </w:r>
            <w:r w:rsidRPr="00AB1E53">
              <w:rPr>
                <w:rFonts w:eastAsia="Times New Roman"/>
                <w:sz w:val="20"/>
                <w:szCs w:val="20"/>
                <w:lang w:eastAsia="ru-RU"/>
              </w:rPr>
              <w:t>Об объявлении природных объектов района памятниками природы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B1E53" w:rsidRPr="00AB1E53" w:rsidRDefault="00AB1E53" w:rsidP="00AB1E53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AB1E53">
              <w:rPr>
                <w:rFonts w:eastAsia="Times New Roman"/>
                <w:lang w:eastAsia="ru-RU"/>
              </w:rPr>
              <w:t>14.08.1986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B1E53" w:rsidRPr="00AB1E53" w:rsidRDefault="00AB1E53" w:rsidP="00AB1E53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AB1E53">
              <w:rPr>
                <w:rFonts w:eastAsia="Times New Roman"/>
                <w:lang w:eastAsia="ru-RU"/>
              </w:rPr>
              <w:t>289</w:t>
            </w:r>
          </w:p>
        </w:tc>
      </w:tr>
      <w:tr w:rsidR="00AB1E53" w:rsidRPr="00AB1E53" w:rsidTr="00AB1E53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B1E53" w:rsidRPr="00AB1E53" w:rsidRDefault="00AB1E53" w:rsidP="00AB1E53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AB1E53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2F778BCD" wp14:editId="2C3DAFEE">
                  <wp:extent cx="152400" cy="152400"/>
                  <wp:effectExtent l="0" t="0" r="0" b="0"/>
                  <wp:docPr id="3" name="Рисунок 3" descr="PDF">
                    <a:hlinkClick xmlns:a="http://schemas.openxmlformats.org/drawingml/2006/main" r:id="rId20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DF">
                            <a:hlinkClick r:id="rId20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B1E53" w:rsidRPr="00AB1E53" w:rsidRDefault="00AB1E53" w:rsidP="00AB1E53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AB1E53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B1E53" w:rsidRPr="00AB1E53" w:rsidRDefault="00AB1E53" w:rsidP="00AB1E53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1" w:history="1">
              <w:r w:rsidRPr="00AB1E53">
                <w:rPr>
                  <w:rFonts w:eastAsia="Times New Roman"/>
                  <w:color w:val="2F416F"/>
                  <w:u w:val="single"/>
                  <w:lang w:eastAsia="ru-RU"/>
                </w:rPr>
                <w:t>Решение исполнительного комитета Архангельского областного Совета народных депутатов от 12.03.1987 №39</w:t>
              </w:r>
            </w:hyperlink>
            <w:r w:rsidRPr="00AB1E53">
              <w:rPr>
                <w:rFonts w:eastAsia="Times New Roman"/>
                <w:lang w:eastAsia="ru-RU"/>
              </w:rPr>
              <w:br/>
            </w:r>
            <w:r w:rsidRPr="00AB1E53">
              <w:rPr>
                <w:rFonts w:eastAsia="Times New Roman"/>
                <w:sz w:val="20"/>
                <w:szCs w:val="20"/>
                <w:lang w:eastAsia="ru-RU"/>
              </w:rPr>
              <w:t xml:space="preserve">Об отнесении природных объектов к государственным памятникам </w:t>
            </w:r>
            <w:r w:rsidRPr="00AB1E5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природы местного значения по Вельскому, Онежскому и Пинежскому районам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B1E53" w:rsidRPr="00AB1E53" w:rsidRDefault="00AB1E53" w:rsidP="00AB1E53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AB1E53">
              <w:rPr>
                <w:rFonts w:eastAsia="Times New Roman"/>
                <w:lang w:eastAsia="ru-RU"/>
              </w:rPr>
              <w:lastRenderedPageBreak/>
              <w:t>12.03.1987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B1E53" w:rsidRPr="00AB1E53" w:rsidRDefault="00AB1E53" w:rsidP="00AB1E53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AB1E53">
              <w:rPr>
                <w:rFonts w:eastAsia="Times New Roman"/>
                <w:lang w:eastAsia="ru-RU"/>
              </w:rPr>
              <w:t>39</w:t>
            </w:r>
          </w:p>
        </w:tc>
      </w:tr>
    </w:tbl>
    <w:p w:rsidR="00AB1E53" w:rsidRPr="00AB1E53" w:rsidRDefault="00AB1E53" w:rsidP="00AB1E53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AB1E53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lastRenderedPageBreak/>
        <w:t>Территориальная структура ООПТ</w:t>
      </w:r>
    </w:p>
    <w:p w:rsidR="00AB1E53" w:rsidRPr="00AB1E53" w:rsidRDefault="00AB1E53" w:rsidP="00AB1E5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B1E53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Географическое положение: </w:t>
      </w:r>
    </w:p>
    <w:p w:rsidR="00AB1E53" w:rsidRPr="00AB1E53" w:rsidRDefault="00AB1E53" w:rsidP="00AB1E53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B1E53">
        <w:rPr>
          <w:rFonts w:ascii="Verdana" w:eastAsia="Times New Roman" w:hAnsi="Verdana"/>
          <w:color w:val="494949"/>
          <w:sz w:val="18"/>
          <w:szCs w:val="18"/>
          <w:lang w:eastAsia="ru-RU"/>
        </w:rPr>
        <w:t>Пещера Водная (К-4) расположена в окрестностях д.Кулогоры на правом берегу Пинего-Кулойского канала в средней части обрыва коренного берега в 1,5 км от р. Пинеги.</w:t>
      </w:r>
      <w:r w:rsidRPr="00AB1E53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64,7466 с.ш. 43,452167 в.д.</w:t>
      </w:r>
      <w:r w:rsidRPr="00AB1E53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Площадь по лесоустройству 6 га</w:t>
      </w:r>
    </w:p>
    <w:p w:rsidR="00AB1E53" w:rsidRPr="00AB1E53" w:rsidRDefault="00AB1E53" w:rsidP="00AB1E5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B1E53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Описание границ: </w:t>
      </w:r>
    </w:p>
    <w:p w:rsidR="00AB1E53" w:rsidRPr="00AB1E53" w:rsidRDefault="00AB1E53" w:rsidP="00AB1E53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B1E53">
        <w:rPr>
          <w:rFonts w:ascii="Verdana" w:eastAsia="Times New Roman" w:hAnsi="Verdana"/>
          <w:color w:val="494949"/>
          <w:sz w:val="18"/>
          <w:szCs w:val="18"/>
          <w:lang w:eastAsia="ru-RU"/>
        </w:rPr>
        <w:t>Пинежское сельское уч.л-во Пинежского лесничества, совхоз "Пинежский", часть кв 29, выд. ч.3, ч.9</w:t>
      </w:r>
    </w:p>
    <w:p w:rsidR="00AB1E53" w:rsidRPr="00AB1E53" w:rsidRDefault="00AB1E53" w:rsidP="00AB1E5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B1E53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 (по документу): </w:t>
      </w:r>
    </w:p>
    <w:p w:rsidR="00AB1E53" w:rsidRPr="00AB1E53" w:rsidRDefault="00AB1E53" w:rsidP="00AB1E53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B1E53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AB1E53" w:rsidRPr="00AB1E53" w:rsidRDefault="00AB1E53" w:rsidP="00AB1E5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B1E53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Кластерность: </w:t>
      </w:r>
    </w:p>
    <w:p w:rsidR="00AB1E53" w:rsidRPr="00AB1E53" w:rsidRDefault="00AB1E53" w:rsidP="00AB1E53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B1E53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Количество участков:</w:t>
      </w:r>
      <w:r w:rsidRPr="00AB1E53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AB1E53" w:rsidRPr="00AB1E53" w:rsidRDefault="00AB1E53" w:rsidP="00AB1E53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B1E53">
        <w:rPr>
          <w:rFonts w:ascii="Verdana" w:eastAsia="Times New Roman" w:hAnsi="Verdana"/>
          <w:color w:val="494949"/>
          <w:sz w:val="18"/>
          <w:szCs w:val="18"/>
          <w:lang w:eastAsia="ru-RU"/>
        </w:rPr>
        <w:t>Экспликация земель</w:t>
      </w:r>
    </w:p>
    <w:p w:rsidR="00AB1E53" w:rsidRPr="00AB1E53" w:rsidRDefault="00AB1E53" w:rsidP="00AB1E5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B1E53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Экспликация земель лесного фонда: </w:t>
      </w:r>
    </w:p>
    <w:p w:rsidR="00AB1E53" w:rsidRPr="00AB1E53" w:rsidRDefault="00AB1E53" w:rsidP="00AB1E53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B1E53">
        <w:rPr>
          <w:rFonts w:ascii="Verdana" w:eastAsia="Times New Roman" w:hAnsi="Verdana"/>
          <w:color w:val="494949"/>
          <w:sz w:val="18"/>
          <w:szCs w:val="18"/>
          <w:lang w:eastAsia="ru-RU"/>
        </w:rPr>
        <w:t>Земли лесного фонда</w:t>
      </w:r>
    </w:p>
    <w:p w:rsidR="00AB1E53" w:rsidRPr="00AB1E53" w:rsidRDefault="00AB1E53" w:rsidP="00AB1E53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AB1E53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Режимы и зонирование ООПТ и охранной зоны</w:t>
      </w:r>
    </w:p>
    <w:p w:rsidR="00AB1E53" w:rsidRPr="00AB1E53" w:rsidRDefault="00AB1E53" w:rsidP="00AB1E5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B1E53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Документы, определяющие режим хозяйственного использования и зонирование территории: </w:t>
      </w:r>
    </w:p>
    <w:p w:rsidR="00AB1E53" w:rsidRPr="00AB1E53" w:rsidRDefault="00AB1E53" w:rsidP="00AB1E53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22" w:history="1">
        <w:r w:rsidRPr="00AB1E53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Решение исполнительного комитета Архангельского областного Совета народных депутатов от 12.03.1987 №39</w:t>
        </w:r>
      </w:hyperlink>
    </w:p>
    <w:p w:rsidR="00AB1E53" w:rsidRPr="00AB1E53" w:rsidRDefault="00AB1E53" w:rsidP="00AB1E5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B1E53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Запрещенные виды деятельности и природопользования: </w:t>
      </w:r>
    </w:p>
    <w:p w:rsidR="00AB1E53" w:rsidRPr="00AB1E53" w:rsidRDefault="00AB1E53" w:rsidP="00AB1E53">
      <w:pPr>
        <w:numPr>
          <w:ilvl w:val="0"/>
          <w:numId w:val="2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B1E53">
        <w:rPr>
          <w:rFonts w:ascii="Verdana" w:eastAsia="Times New Roman" w:hAnsi="Verdana"/>
          <w:color w:val="494949"/>
          <w:sz w:val="18"/>
          <w:szCs w:val="18"/>
          <w:lang w:eastAsia="ru-RU"/>
        </w:rPr>
        <w:t>рубка леса (кроме санитарных рубок и рубок ухода);</w:t>
      </w:r>
    </w:p>
    <w:p w:rsidR="00AB1E53" w:rsidRPr="00AB1E53" w:rsidRDefault="00AB1E53" w:rsidP="00AB1E53">
      <w:pPr>
        <w:numPr>
          <w:ilvl w:val="0"/>
          <w:numId w:val="2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B1E53">
        <w:rPr>
          <w:rFonts w:ascii="Verdana" w:eastAsia="Times New Roman" w:hAnsi="Verdana"/>
          <w:color w:val="494949"/>
          <w:sz w:val="18"/>
          <w:szCs w:val="18"/>
          <w:lang w:eastAsia="ru-RU"/>
        </w:rPr>
        <w:t>любительская охота (без особого разрешения);</w:t>
      </w:r>
    </w:p>
    <w:p w:rsidR="00AB1E53" w:rsidRPr="00AB1E53" w:rsidRDefault="00AB1E53" w:rsidP="00AB1E53">
      <w:pPr>
        <w:numPr>
          <w:ilvl w:val="0"/>
          <w:numId w:val="2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B1E53">
        <w:rPr>
          <w:rFonts w:ascii="Verdana" w:eastAsia="Times New Roman" w:hAnsi="Verdana"/>
          <w:color w:val="494949"/>
          <w:sz w:val="18"/>
          <w:szCs w:val="18"/>
          <w:lang w:eastAsia="ru-RU"/>
        </w:rPr>
        <w:t>прогон и выпас скота, сбор ягод, грибов и цветов, лекарственных растений, распашка земель, изменение видового состава растительности, включая внесение чужеродных видов, выкапывание для пересадки местных видов флоры, заготовка сока, нанесение любых иных повреждений растений;</w:t>
      </w:r>
    </w:p>
    <w:p w:rsidR="00AB1E53" w:rsidRPr="00AB1E53" w:rsidRDefault="00AB1E53" w:rsidP="00AB1E53">
      <w:pPr>
        <w:numPr>
          <w:ilvl w:val="0"/>
          <w:numId w:val="2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B1E53">
        <w:rPr>
          <w:rFonts w:ascii="Verdana" w:eastAsia="Times New Roman" w:hAnsi="Verdana"/>
          <w:color w:val="494949"/>
          <w:sz w:val="18"/>
          <w:szCs w:val="18"/>
          <w:lang w:eastAsia="ru-RU"/>
        </w:rPr>
        <w:t>заезд всех видов транспорта вне дорог общего пользования;</w:t>
      </w:r>
    </w:p>
    <w:p w:rsidR="00AB1E53" w:rsidRPr="00AB1E53" w:rsidRDefault="00AB1E53" w:rsidP="00AB1E53">
      <w:pPr>
        <w:numPr>
          <w:ilvl w:val="0"/>
          <w:numId w:val="2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B1E53">
        <w:rPr>
          <w:rFonts w:ascii="Verdana" w:eastAsia="Times New Roman" w:hAnsi="Verdana"/>
          <w:color w:val="494949"/>
          <w:sz w:val="18"/>
          <w:szCs w:val="18"/>
          <w:lang w:eastAsia="ru-RU"/>
        </w:rPr>
        <w:t>предоставление участков под застройку;</w:t>
      </w:r>
    </w:p>
    <w:p w:rsidR="00AB1E53" w:rsidRPr="00AB1E53" w:rsidRDefault="00AB1E53" w:rsidP="00AB1E53">
      <w:pPr>
        <w:numPr>
          <w:ilvl w:val="0"/>
          <w:numId w:val="2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B1E53">
        <w:rPr>
          <w:rFonts w:ascii="Verdana" w:eastAsia="Times New Roman" w:hAnsi="Verdana"/>
          <w:color w:val="494949"/>
          <w:sz w:val="18"/>
          <w:szCs w:val="18"/>
          <w:lang w:eastAsia="ru-RU"/>
        </w:rPr>
        <w:t>проведение осушительных мероприятий и мелиоративных работ;</w:t>
      </w:r>
    </w:p>
    <w:p w:rsidR="00AB1E53" w:rsidRPr="00AB1E53" w:rsidRDefault="00AB1E53" w:rsidP="00AB1E53">
      <w:pPr>
        <w:numPr>
          <w:ilvl w:val="0"/>
          <w:numId w:val="2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B1E53">
        <w:rPr>
          <w:rFonts w:ascii="Verdana" w:eastAsia="Times New Roman" w:hAnsi="Verdana"/>
          <w:color w:val="494949"/>
          <w:sz w:val="18"/>
          <w:szCs w:val="18"/>
          <w:lang w:eastAsia="ru-RU"/>
        </w:rPr>
        <w:t>использование ядохимикатов;</w:t>
      </w:r>
    </w:p>
    <w:p w:rsidR="00AB1E53" w:rsidRPr="00AB1E53" w:rsidRDefault="00AB1E53" w:rsidP="00AB1E53">
      <w:pPr>
        <w:numPr>
          <w:ilvl w:val="0"/>
          <w:numId w:val="2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B1E53">
        <w:rPr>
          <w:rFonts w:ascii="Verdana" w:eastAsia="Times New Roman" w:hAnsi="Verdana"/>
          <w:color w:val="494949"/>
          <w:sz w:val="18"/>
          <w:szCs w:val="18"/>
          <w:lang w:eastAsia="ru-RU"/>
        </w:rPr>
        <w:t>туризм и другие формы организованного и неорганизованного посещения пещер, кроме научных спелеоэкспедиций;</w:t>
      </w:r>
    </w:p>
    <w:p w:rsidR="00AB1E53" w:rsidRPr="00AB1E53" w:rsidRDefault="00AB1E53" w:rsidP="00AB1E53">
      <w:pPr>
        <w:numPr>
          <w:ilvl w:val="0"/>
          <w:numId w:val="2"/>
        </w:numPr>
        <w:spacing w:before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B1E53">
        <w:rPr>
          <w:rFonts w:ascii="Verdana" w:eastAsia="Times New Roman" w:hAnsi="Verdana"/>
          <w:color w:val="494949"/>
          <w:sz w:val="18"/>
          <w:szCs w:val="18"/>
          <w:lang w:eastAsia="ru-RU"/>
        </w:rPr>
        <w:t>разжигание костров, разбивка палаток, засорение территории, проведение земляных работ.</w:t>
      </w:r>
    </w:p>
    <w:p w:rsidR="00AB1E53" w:rsidRPr="00AB1E53" w:rsidRDefault="00AB1E53" w:rsidP="00AB1E53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AB1E53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Природные особенности ООПТ</w:t>
      </w:r>
    </w:p>
    <w:p w:rsidR="00AB1E53" w:rsidRPr="00AB1E53" w:rsidRDefault="00AB1E53" w:rsidP="00AB1E5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B1E53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Природные особенности ООПТ: </w:t>
      </w:r>
    </w:p>
    <w:p w:rsidR="00AB1E53" w:rsidRPr="00AB1E53" w:rsidRDefault="00AB1E53" w:rsidP="00AB1E53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B1E53">
        <w:rPr>
          <w:rFonts w:ascii="Verdana" w:eastAsia="Times New Roman" w:hAnsi="Verdana"/>
          <w:color w:val="494949"/>
          <w:sz w:val="18"/>
          <w:szCs w:val="18"/>
          <w:lang w:eastAsia="ru-RU"/>
        </w:rPr>
        <w:t>Памятник природы расположен в приуступной зоне Беломорско-Кулойского плато.</w:t>
      </w:r>
      <w:r w:rsidRPr="00AB1E53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Широкий (до 4 м) вход в пещеру находится в средней части гипсового обнажения, примерно в 5 м над уровнем дна долины. Пещера К-4 представляет полость туннельного типа с обвальными залами. Вмещающими породами являются белые и розовые гипсы с тонкими прослойками красной глины и серого доломита. Общее направление ходом - сначала параллельно обрыву, а затем в глубине пещеры туннели уходят в глубь гипсового массива, заканчиваясь сифонными озерами. Пещера средней степени обводненности, но большая ее часть проходима как в зимнюю, так и в летнюю межень.</w:t>
      </w:r>
      <w:r w:rsidRPr="00AB1E53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Здесь встречаются устойчивые популяции тимьяна Талиева и жирянки альпийской.</w:t>
      </w:r>
      <w:r w:rsidRPr="00AB1E53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 xml:space="preserve">Достопримечательные геологические объекты: разрезы и сульфатных пород, ручей, сифон, район органных труб с вертикальной нисходящей циркуляцией карстовых вод, многолетние и </w:t>
      </w:r>
      <w:r w:rsidRPr="00AB1E53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сезонные ледяные образования</w:t>
      </w:r>
      <w:r w:rsidRPr="00AB1E53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Достопримечательные геоморфологические объекты: горизонтальные пещера туннельного типа, коррозионно-гравитационного класса с вертикальным провальным входом.</w:t>
      </w:r>
      <w:r w:rsidRPr="00AB1E53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Средне-месячная t самого теплого месяца (июль) +14,3 С, средне-месячная t самого холодного месяца (январь) -14,7 С, годовая сумма осадков 554 мм. В течение года преобладающими ветрами являются южные, но в поздне-весенний и летний периоды преобладают северные ветры.</w:t>
      </w:r>
      <w:r w:rsidRPr="00AB1E53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Тип коренных пород - гипс, ангидрит, доломит.</w:t>
      </w:r>
    </w:p>
    <w:p w:rsidR="00AB1E53" w:rsidRPr="00AB1E53" w:rsidRDefault="00AB1E53" w:rsidP="00AB1E53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AB1E53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Негативное воздействие</w:t>
      </w:r>
    </w:p>
    <w:p w:rsidR="00AB1E53" w:rsidRPr="00AB1E53" w:rsidRDefault="00AB1E53" w:rsidP="00AB1E5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B1E53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Негативное воздействие на ООПТ: </w:t>
      </w:r>
    </w:p>
    <w:p w:rsidR="00AB1E53" w:rsidRPr="00AB1E53" w:rsidRDefault="00AB1E53" w:rsidP="00AB1E53">
      <w:pPr>
        <w:shd w:val="clear" w:color="auto" w:fill="FFFFFF"/>
        <w:spacing w:before="144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B1E53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Список факторов:</w:t>
      </w:r>
    </w:p>
    <w:tbl>
      <w:tblPr>
        <w:tblW w:w="9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7"/>
        <w:gridCol w:w="2302"/>
        <w:gridCol w:w="2322"/>
        <w:gridCol w:w="2314"/>
      </w:tblGrid>
      <w:tr w:rsidR="00AB1E53" w:rsidRPr="00AB1E53" w:rsidTr="00AB1E53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AB1E53" w:rsidRPr="00AB1E53" w:rsidRDefault="00AB1E53" w:rsidP="00AB1E53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AB1E53">
              <w:rPr>
                <w:rFonts w:eastAsia="Times New Roman"/>
                <w:b/>
                <w:bCs/>
                <w:color w:val="494949"/>
                <w:lang w:eastAsia="ru-RU"/>
              </w:rPr>
              <w:t>Фактор негативного воздействия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AB1E53" w:rsidRPr="00AB1E53" w:rsidRDefault="00AB1E53" w:rsidP="00AB1E53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AB1E53">
              <w:rPr>
                <w:rFonts w:eastAsia="Times New Roman"/>
                <w:b/>
                <w:bCs/>
                <w:color w:val="494949"/>
                <w:lang w:eastAsia="ru-RU"/>
              </w:rPr>
              <w:t>Объект воздействия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AB1E53" w:rsidRPr="00AB1E53" w:rsidRDefault="00AB1E53" w:rsidP="00AB1E53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AB1E53">
              <w:rPr>
                <w:rFonts w:eastAsia="Times New Roman"/>
                <w:b/>
                <w:bCs/>
                <w:color w:val="494949"/>
                <w:lang w:eastAsia="ru-RU"/>
              </w:rPr>
              <w:t>В чем проявляется негативное воздействие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AB1E53" w:rsidRPr="00AB1E53" w:rsidRDefault="00AB1E53" w:rsidP="00AB1E53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AB1E53">
              <w:rPr>
                <w:rFonts w:eastAsia="Times New Roman"/>
                <w:b/>
                <w:bCs/>
                <w:color w:val="494949"/>
                <w:lang w:eastAsia="ru-RU"/>
              </w:rPr>
              <w:t>Значимость (сила) негативного воздействия</w:t>
            </w:r>
          </w:p>
        </w:tc>
      </w:tr>
      <w:tr w:rsidR="00AB1E53" w:rsidRPr="00AB1E53" w:rsidTr="00AB1E53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B1E53" w:rsidRPr="00AB1E53" w:rsidRDefault="00AB1E53" w:rsidP="00AB1E53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3" w:history="1">
              <w:r w:rsidRPr="00AB1E53">
                <w:rPr>
                  <w:rFonts w:eastAsia="Times New Roman"/>
                  <w:color w:val="2F416F"/>
                  <w:u w:val="single"/>
                  <w:lang w:eastAsia="ru-RU"/>
                </w:rPr>
                <w:t>Неорганизованное посещение пещеры</w:t>
              </w:r>
            </w:hyperlink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B1E53" w:rsidRPr="00AB1E53" w:rsidRDefault="00AB1E53" w:rsidP="00AB1E53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AB1E53">
              <w:rPr>
                <w:rFonts w:eastAsia="Times New Roman"/>
                <w:lang w:eastAsia="ru-RU"/>
              </w:rPr>
              <w:t>Пещеры, почвы, растительный и животный мир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B1E53" w:rsidRPr="00AB1E53" w:rsidRDefault="00AB1E53" w:rsidP="00AB1E53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B1E53" w:rsidRPr="00AB1E53" w:rsidRDefault="00AB1E53" w:rsidP="00AB1E53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AB1E53">
              <w:rPr>
                <w:rFonts w:eastAsia="Times New Roman"/>
                <w:lang w:eastAsia="ru-RU"/>
              </w:rPr>
              <w:t>Умеренная</w:t>
            </w:r>
          </w:p>
        </w:tc>
      </w:tr>
    </w:tbl>
    <w:p w:rsidR="00AB1E53" w:rsidRPr="00AB1E53" w:rsidRDefault="00AB1E53" w:rsidP="00AB1E5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B1E53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Меры, необходимые для улучшения состояния ООПТ: </w:t>
      </w:r>
    </w:p>
    <w:p w:rsidR="00AB1E53" w:rsidRPr="00AB1E53" w:rsidRDefault="00AB1E53" w:rsidP="00AB1E53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B1E53">
        <w:rPr>
          <w:rFonts w:ascii="Verdana" w:eastAsia="Times New Roman" w:hAnsi="Verdana"/>
          <w:color w:val="494949"/>
          <w:sz w:val="18"/>
          <w:szCs w:val="18"/>
          <w:lang w:eastAsia="ru-RU"/>
        </w:rPr>
        <w:t>Строгий контроль за режимом охраны государственного памятника природы</w:t>
      </w:r>
    </w:p>
    <w:p w:rsidR="00AB1E53" w:rsidRPr="00AB1E53" w:rsidRDefault="00AB1E53" w:rsidP="00AB1E5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B1E53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Источники информации об ООПТ:</w:t>
      </w:r>
    </w:p>
    <w:p w:rsidR="00AB1E53" w:rsidRPr="00AB1E53" w:rsidRDefault="00AB1E53" w:rsidP="00AB1E53">
      <w:pPr>
        <w:numPr>
          <w:ilvl w:val="0"/>
          <w:numId w:val="3"/>
        </w:numPr>
        <w:spacing w:before="36" w:after="144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B1E53">
        <w:rPr>
          <w:rFonts w:ascii="Verdana" w:eastAsia="Times New Roman" w:hAnsi="Verdana"/>
          <w:color w:val="494949"/>
          <w:sz w:val="18"/>
          <w:szCs w:val="18"/>
          <w:lang w:eastAsia="ru-RU"/>
        </w:rPr>
        <w:t>Сохранение ценных природных территорий Северо-Запада России. Анализ репрезентативности сети ООПТ Архангельской, Вологодской, Ленинградской и Мурманской областей, Республики Карелии, Санкт-Петербурга</w:t>
      </w:r>
      <w:r w:rsidRPr="00AB1E53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Г Александров, К Кобяков, А Марковский, М Носкова, В Мамонтов, О Ильина, А Веселов, О Турунен, А Столповский, А Федоров, В Латка, О Харченко, Г Иванюк, Д Смирнов, Д Ковалёв, Е Пилипенко, Е Чуракова, И Вдовин, О Волкова, Р Чемякин, С Филенко, С Эрайя, Т Холина</w:t>
      </w:r>
      <w:r w:rsidRPr="00AB1E53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AB1E53">
        <w:rPr>
          <w:rFonts w:ascii="Verdana" w:eastAsia="Times New Roman" w:hAnsi="Verdana"/>
          <w:i/>
          <w:iCs/>
          <w:color w:val="494949"/>
          <w:sz w:val="18"/>
          <w:szCs w:val="18"/>
          <w:lang w:eastAsia="ru-RU"/>
        </w:rPr>
        <w:t>ООО "Северо-Западный Печатный Двор"</w:t>
      </w:r>
      <w:r w:rsidRPr="00AB1E53">
        <w:rPr>
          <w:rFonts w:ascii="Verdana" w:eastAsia="Times New Roman" w:hAnsi="Verdana"/>
          <w:color w:val="494949"/>
          <w:sz w:val="18"/>
          <w:szCs w:val="18"/>
          <w:lang w:eastAsia="ru-RU"/>
        </w:rPr>
        <w:t> (2011) : 508</w:t>
      </w:r>
      <w:r w:rsidRPr="00AB1E53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24" w:history="1">
        <w:r w:rsidRPr="00AB1E53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Открыть PDF</w:t>
        </w:r>
      </w:hyperlink>
    </w:p>
    <w:p w:rsidR="00AB1E53" w:rsidRPr="00AB1E53" w:rsidRDefault="00AB1E53" w:rsidP="00AB1E53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AB1E53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Обеспечение охраны и функционирования ООПТ</w:t>
      </w:r>
    </w:p>
    <w:p w:rsidR="00AB1E53" w:rsidRPr="00AB1E53" w:rsidRDefault="00AB1E53" w:rsidP="00AB1E5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B1E53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Государственные органы и юридические лица, ответственные за обеспечение охраны и функционирование ООПТ: </w:t>
      </w:r>
    </w:p>
    <w:p w:rsidR="00AB1E53" w:rsidRPr="00AB1E53" w:rsidRDefault="00AB1E53" w:rsidP="00AB1E53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25" w:history="1">
        <w:r w:rsidRPr="00AB1E53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Министерство природных ресурсов и лесопромышленного комплекса Архангельской области</w:t>
        </w:r>
      </w:hyperlink>
    </w:p>
    <w:p w:rsidR="00AB1E53" w:rsidRPr="00AB1E53" w:rsidRDefault="00AB1E53" w:rsidP="00AB1E53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26" w:history="1">
        <w:r w:rsidRPr="00AB1E53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Государственное бюджетное учреждение Архангельской области "Центр природопользования и охраны окружающей среды"</w:t>
        </w:r>
      </w:hyperlink>
    </w:p>
    <w:p w:rsidR="00AB1E53" w:rsidRPr="00AB1E53" w:rsidRDefault="00AB1E53" w:rsidP="00AB1E53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B1E53">
        <w:rPr>
          <w:rFonts w:ascii="Verdana" w:eastAsia="Times New Roman" w:hAnsi="Verdana"/>
          <w:color w:val="494949"/>
          <w:sz w:val="18"/>
          <w:szCs w:val="18"/>
          <w:lang w:eastAsia="ru-RU"/>
        </w:rPr>
        <w:t>Существенные особенности и дополнительные сведения</w:t>
      </w:r>
    </w:p>
    <w:p w:rsidR="00AB1E53" w:rsidRPr="00AB1E53" w:rsidRDefault="00AB1E53" w:rsidP="00AB1E5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B1E53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Существенные особенности ООПТ: </w:t>
      </w:r>
    </w:p>
    <w:p w:rsidR="00AB1E53" w:rsidRPr="00AB1E53" w:rsidRDefault="00AB1E53" w:rsidP="00AB1E53">
      <w:pPr>
        <w:shd w:val="clear" w:color="auto" w:fill="FFFFFF"/>
        <w:spacing w:before="144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B1E53">
        <w:rPr>
          <w:rFonts w:ascii="Verdana" w:eastAsia="Times New Roman" w:hAnsi="Verdana"/>
          <w:color w:val="494949"/>
          <w:sz w:val="18"/>
          <w:szCs w:val="18"/>
          <w:lang w:eastAsia="ru-RU"/>
        </w:rPr>
        <w:t>Протяженность пещеры 2588 метров,имеет четыре условных района, заложенную в толще белыхгипсов, содержащих тонкие прослои и линзы доломитов, глин селенитов, имеет ряд залов. Подземный ланшафт относится к динамическому водно-озерному типу с весенней паводковой волной,сохраняются в уравнивающей зоне сезонные льды. Ледяное убранство придает пещерам облик сказочных дворцов. Температура колеблется от +2,5 до 3,5 С.</w:t>
      </w:r>
    </w:p>
    <w:p w:rsidR="00A14BF8" w:rsidRDefault="00A14BF8">
      <w:bookmarkStart w:id="0" w:name="_GoBack"/>
      <w:bookmarkEnd w:id="0"/>
    </w:p>
    <w:sectPr w:rsidR="00A14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A6267"/>
    <w:multiLevelType w:val="multilevel"/>
    <w:tmpl w:val="91CE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E85CA7"/>
    <w:multiLevelType w:val="multilevel"/>
    <w:tmpl w:val="8126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BB7AC2"/>
    <w:multiLevelType w:val="multilevel"/>
    <w:tmpl w:val="6B74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524"/>
    <w:rsid w:val="009B6524"/>
    <w:rsid w:val="00A14BF8"/>
    <w:rsid w:val="00AB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D98C1-0BDF-439C-9AED-EBF07D11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4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1719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BEBEB"/>
                <w:right w:val="none" w:sz="0" w:space="0" w:color="auto"/>
              </w:divBdr>
              <w:divsChild>
                <w:div w:id="1515262060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8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1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60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378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67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03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2933610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963021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6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98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474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452011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342039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9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34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8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61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41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66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20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35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545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03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52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581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05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00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7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242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18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50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20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0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8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09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872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63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05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857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0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36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89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212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1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82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60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48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2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22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04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56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6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9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29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2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4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35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273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05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82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825693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935228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9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94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26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6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43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93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2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89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66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38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1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028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02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47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00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89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143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9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98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2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2692154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96895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52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16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34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2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06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24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38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7466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59484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2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82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46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78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7175283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409030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9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0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41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9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40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10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11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398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09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0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6648679">
                      <w:marLeft w:val="0"/>
                      <w:marRight w:val="0"/>
                      <w:marTop w:val="144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38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72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684064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9215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14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99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2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00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35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587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1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62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38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opt.aari.ru/category/%D0%A3%D1%80%D0%BE%D0%B2%D0%B5%D0%BD%D1%8C-%D0%B7%D0%BD%D0%B0%D1%87%D0%B8%D0%BC%D0%BE%D1%81%D1%82%D0%B8-%D0%9E%D0%9E%D0%9F%D0%A2/%D0%A0%D0%B5%D0%B3%D0%B8%D0%BE%D0%BD%D0%B0%D0%BB%D1%8C%D0%BD%D0%BE%D0%B5" TargetMode="External"/><Relationship Id="rId13" Type="http://schemas.openxmlformats.org/officeDocument/2006/relationships/hyperlink" Target="http://www.oopt.aari.ru/oopt/%D0%9F%D0%B5%D1%89%D0%B5%D1%80%D0%B0-%D0%92%D0%BE%D0%B4%D0%BD%D0%B0%D1%8F?order=title&amp;sort=asc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://www.oopt.aari.ru/body/%D0%93%D0%BE%D1%81%D1%83%D0%B4%D0%B0%D1%80%D1%81%D1%82%D0%B2%D0%B5%D0%BD%D0%BD%D0%BE%D0%B5-%D0%B1%D1%8E%D0%B4%D0%B6%D0%B5%D1%82%D0%BD%D0%BE%D0%B5-%D1%83%D1%87%D1%80%D0%B5%D0%B6%D0%B4%D0%B5%D0%BD%D0%B8%D0%B5-%D0%90%D1%80%D1%85%D0%B0%D0%BD%D0%B3%D0%B5%D0%BB%D1%8C%D1%81%D0%BA%D0%BE%D0%B9-%D0%BE%D0%B1%D0%BB%D0%B0%D1%81%D1%82%D0%B8-%D0%A6%D0%B5%D0%BD%D1%82%D1%80-%D0%BF%D1%80%D0%B8%D1%80%D0%BE%D0%B4%D0%BE%D0%BF%D0%BE%D0%BB%D1%8C%D0%B7%D0%BE%D0%B2%D0%B0%D0%BD%D0%B8%D1%8F-%D0%B8-%D0%BE%D1%85%D1%80%D0%B0%D0%BD%D1%8B-%D0%BE%D0%B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0%D1%80%D1%85%D0%B0%D0%BD%D0%B3%D0%B5%D0%BB%D1%8C%D1%81%D0%BA%D0%BE%D0%B3%D0%BE-%D0%BE%D0%B1%D0%BB%D0%B0%D1%81%D1%82%D0%BD%D0%BE%D0%B3%D0%BE-%D0%A1%D0%BE%D0%B2%D0%B5%D1%82%D0%B0-%D0%BD%D0%B0%D1%80%D0%BE%D0%B4%D0%BD%D1%8B%D1%85-%D0%B4%D0%B5%D0%BF%D1%83%D1%82%D0%B0%D1%82%D0%BE%D0%B2-%D0%BE%D1%82-120319-0" TargetMode="External"/><Relationship Id="rId7" Type="http://schemas.openxmlformats.org/officeDocument/2006/relationships/hyperlink" Target="http://www.oopt.aari.ru/category/%D0%9A%D0%B0%D1%82%D0%B5%D0%B3%D0%BE%D1%80%D0%B8%D1%8F-%D0%9E%D0%9E%D0%9F%D0%A2/%D0%BF%D0%B0%D0%BC%D1%8F%D1%82%D0%BD%D0%B8%D0%BA-%D0%BF%D1%80%D0%B8%D1%80%D0%BE%D0%B4%D1%8B" TargetMode="External"/><Relationship Id="rId12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%D0%B1%D0%BB" TargetMode="External"/><Relationship Id="rId17" Type="http://schemas.openxmlformats.org/officeDocument/2006/relationships/hyperlink" Target="http://www.oopt.aari.ru/system/files/documents/Ispolnitelnyy-komitet-Pinezhskogo-rayonnogo-Soveta-narodnyh-deputatov/N289_14-08-1986_0.pdf" TargetMode="External"/><Relationship Id="rId25" Type="http://schemas.openxmlformats.org/officeDocument/2006/relationships/hyperlink" Target="http://www.oopt.aari.ru/body/%D0%9C%D0%B8%D0%BD%D0%B8%D1%81%D1%82%D0%B5%D1%80%D1%81%D1%82%D0%B2%D0%BE-%D0%BF%D1%80%D0%B8%D1%80%D0%BE%D0%B4%D0%BD%D1%8B%D1%85-%D1%80%D0%B5%D1%81%D1%83%D1%80%D1%81%D0%BE%D0%B2-%D0%B8-%D0%BB%D0%B5%D1%81%D0%BE%D0%BF%D1%80%D0%BE%D0%BC%D1%8B%D1%88%D0%BB%D0%B5%D0%BD%D0%BD%D0%BE%D0%B3%D0%BE-%D0%BA%D0%BE%D0%BC%D0%BF%D0%BB%D0%B5%D0%BA%D1%81%D0%B0-%D0%90%D1%80%D1%85%D0%B0%D0%BD%D0%B3%D0%B5%D0%BB%D1%8C%D1%81%D0%BA%D0%BE%D0%B9-%D0%BE%D0%B1%D0%BB%D0%B0%D1%81%D1%82%D0%B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opt.aari.ru/oopt/%D0%9F%D0%B5%D1%89%D0%B5%D1%80%D0%B0-%D0%92%D0%BE%D0%B4%D0%BD%D0%B0%D1%8F?order=field_doc_number_value&amp;sort=asc" TargetMode="External"/><Relationship Id="rId20" Type="http://schemas.openxmlformats.org/officeDocument/2006/relationships/hyperlink" Target="http://www.oopt.aari.ru/system/files/documents/ispolnitelnyy-komitet-Arhangelskogo-oblastnogo-Soveta-narodnyh-deputatov/N39_12-03-1987_0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opt.aari.ru/category/%D0%A1%D1%82%D0%B0%D1%82%D1%83%D1%81-%D0%9E%D0%9E%D0%9F%D0%A2/%D0%94%D0%B5%D0%B9%D1%81%D1%82%D0%B2%D1%83%D1%8E%D1%89%D0%B8%D0%B9" TargetMode="External"/><Relationship Id="rId11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-1" TargetMode="External"/><Relationship Id="rId24" Type="http://schemas.openxmlformats.org/officeDocument/2006/relationships/hyperlink" Target="http://oopt.aari.ru/ref/1121" TargetMode="External"/><Relationship Id="rId5" Type="http://schemas.openxmlformats.org/officeDocument/2006/relationships/hyperlink" Target="http://www.oopt.aari.ru/oopt/node/1028/gpx" TargetMode="External"/><Relationship Id="rId15" Type="http://schemas.openxmlformats.org/officeDocument/2006/relationships/image" Target="media/image1.png"/><Relationship Id="rId23" Type="http://schemas.openxmlformats.org/officeDocument/2006/relationships/hyperlink" Target="http://www.oopt.aari.ru/negativeimpact/%D0%9F%D0%B5%D1%89%D0%B5%D1%80%D0%B0-quot%D0%92%D0%BE%D0%B4%D0%BD%D0%B0%D1%8Fquot-%D0%9D%D0%B5%D0%BE%D1%80%D0%B3%D0%B0%D0%BD%D0%B8%D0%B7%D0%BE%D0%B2%D0%B0%D0%BD%D0%BD%D0%BE%D0%B5-%D0%BF%D0%BE%D1%81%D0%B5%D1%89%D0%B5%D0%BD%D0%B8%D0%B5-%D0%BF%D0%B5%D1%89%D0%B5%D1%80%D1%8B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" TargetMode="External"/><Relationship Id="rId19" Type="http://schemas.openxmlformats.org/officeDocument/2006/relationships/hyperlink" Target="http://www.oopt.aari.ru/doc/%D0%A0%D0%B5%D1%88%D0%B5%D0%BD%D0%B8%D0%B5-%D0%BE%D1%82-14081986-%E2%84%962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opt.aari.ru/category/%D0%9F%D1%80%D0%BE%D1%84%D0%B8%D0%BB%D1%8C-%D0%9E%D0%9E%D0%9F%D0%A2/%D0%B3%D0%B5%D0%BE%D0%BB%D0%BE%D0%B3%D0%B8%D1%87%D0%B5%D1%81%D0%BA%D0%B8%D0%B9" TargetMode="External"/><Relationship Id="rId14" Type="http://schemas.openxmlformats.org/officeDocument/2006/relationships/hyperlink" Target="http://www.oopt.aari.ru/oopt/%D0%9F%D0%B5%D1%89%D0%B5%D1%80%D0%B0-%D0%92%D0%BE%D0%B4%D0%BD%D0%B0%D1%8F?order=field_doc_date_value&amp;sort=desc" TargetMode="External"/><Relationship Id="rId22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0%D1%80%D1%85%D0%B0%D0%BD%D0%B3%D0%B5%D0%BB%D1%8C%D1%81%D0%BA%D0%BE%D0%B3%D0%BE-%D0%BE%D0%B1%D0%BB%D0%B0%D1%81%D1%82%D0%BD%D0%BE%D0%B3%D0%BE-%D0%A1%D0%BE%D0%B2%D0%B5%D1%82%D0%B0-%D0%BD%D0%B0%D1%80%D0%BE%D0%B4%D0%BD%D1%8B%D1%85-%D0%B4%D0%B5%D0%BF%D1%83%D1%82%D0%B0%D1%82%D0%BE%D0%B2-%D0%BE%D1%82-120319-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1834</Words>
  <Characters>10454</Characters>
  <Application>Microsoft Office Word</Application>
  <DocSecurity>0</DocSecurity>
  <Lines>87</Lines>
  <Paragraphs>24</Paragraphs>
  <ScaleCrop>false</ScaleCrop>
  <Company/>
  <LinksUpToDate>false</LinksUpToDate>
  <CharactersWithSpaces>12264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 Даниил Андреевич</dc:creator>
  <cp:keywords/>
  <dc:description/>
  <cp:lastModifiedBy>Абрамов Даниил Андреевич</cp:lastModifiedBy>
  <cp:revision>2</cp:revision>
  <dcterms:created xsi:type="dcterms:W3CDTF">2023-12-21T13:58:00Z</dcterms:created>
  <dcterms:modified xsi:type="dcterms:W3CDTF">2023-12-21T13:59:00Z</dcterms:modified>
</cp:coreProperties>
</file>