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"Сосновый бор "Мяндач"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ID: 1077</w:t>
      </w:r>
    </w:p>
    <w:p w:rsidR="000D21A2" w:rsidRPr="000D21A2" w:rsidRDefault="000D21A2" w:rsidP="000D21A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D21A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0D21A2" w:rsidRPr="000D21A2" w:rsidRDefault="000D21A2" w:rsidP="000D21A2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0D21A2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0D21A2" w:rsidRPr="000D21A2" w:rsidRDefault="000D21A2" w:rsidP="000D21A2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0D21A2" w:rsidRPr="000D21A2" w:rsidRDefault="000D21A2" w:rsidP="000D21A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D21A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0D21A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0D21A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0D21A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0D21A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 26.01.1989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0D21A2" w:rsidRPr="000D21A2" w:rsidRDefault="000D21A2" w:rsidP="000D21A2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0D21A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0D21A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0D21A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Вельский район</w:t>
        </w:r>
      </w:hyperlink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 24,0 га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 24,0 га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0D21A2" w:rsidRPr="000D21A2" w:rsidRDefault="000D21A2" w:rsidP="000D21A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Образован в целях сохранения в естественном состоянии природных объектов, поддержания общего экологического баланса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0D21A2" w:rsidRPr="000D21A2" w:rsidRDefault="000D21A2" w:rsidP="000D21A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В совокупности с другими сосновыми борами Вельского муниципального района Архангельской области образует «зеленый пояс», охватывающий населенные пункты и способствующий поддержанию благоприятного экологического баланса в указанном районе и Архангельской области в целом.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Редкие и краснокнижные виды: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 Neottia nidus-avis (L.) – Гнездовка настоящая (КК АО 2020 – 3 "редкие")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 Thymus talijevii Klokov. &amp; Des.-Shost. – Тимьян Талиева (КК АО 2020 – 3 "редкие")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 Natrix natrix − Обыкновенный уж (КК АО − 4 "неопределённые по современному состоянию или категориям виды")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 Vipera berus − Обыкновенная гадюка (КК АО 2020 − 3 "редкие")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 Aquila chrysaetos − Беркут (КК АО 2020 − 2 "сокращающиеся в численности вид", КК РФ − 3 "редкие")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 Haliaeetus albicilla − Орлан-белохвост (КК АО 2020 − 3 "редкие", КК РФ − 3 "редкие")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 Pernis apivorus − Осоед (КК АО − 3 "редкие")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8 Cygnus cygnus − Лебедь-кликун (КК АО 2020 − 3 "редкие")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9 Botaurus stellaris − Большая выпь (КК АО 2020 − 4 "неопределенные по статусу")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10 Emberiza rustica − Овсянка-ремез (КК АО 2020 − 3 "редкие")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11 Falco peregrinus − Сапсан (КК АО 2020 − 3 "редкие", КК РФ − 2 "сокращающиеся в численности и/или распространении")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12 Falco subbuteo − Чеглок (КК АО 2020 − 4 "неопределённые по современному состоянию или категориям")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13 Lanius excubitor − Серый (большой) сорокопут (КК АО 2020 − 3 "редкие", КК РФ − 3 "редкие")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14 Pandion haliaetus − Скопа (КК АО 2020 − 3 "редкие", КК РФ 2020 − 3 "редкие")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15 Aegolius funereus − Мохноногий сыч (КК АО 2020 – 3 "редкие")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16 Bubo bubo − Филин (КК АО 2020 − 2 "сокращающиеся в численности виды", КК РФ − 2 "сокращающиеся в численности и/или распространении")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17 Glaucidium passerinum − Воробьиный сыч (КК АО 2020 – 3 "редкие")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18 Strix nebulosa − Бородатая неясыть (КК АО 2020 – 3 "редкие")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19 Pteromys volans − Летяга (КК АО 2020 – 3 "редкие")</w:t>
      </w:r>
    </w:p>
    <w:p w:rsidR="000D21A2" w:rsidRPr="000D21A2" w:rsidRDefault="000D21A2" w:rsidP="000D21A2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0D21A2" w:rsidRPr="000D21A2" w:rsidTr="000D21A2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D21A2" w:rsidRPr="000D21A2" w:rsidRDefault="000D21A2" w:rsidP="000D21A2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0D21A2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0D21A2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0D21A2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1BB6A88B" wp14:editId="3DCEC695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0D21A2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0D21A2" w:rsidRPr="000D21A2" w:rsidTr="000D21A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D21A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96C9A29" wp14:editId="0D425FB7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D21A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0D21A2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Вельского районного Совета народных депутатов от 30.11.1988 №389</w:t>
              </w:r>
            </w:hyperlink>
            <w:r w:rsidRPr="000D21A2">
              <w:rPr>
                <w:rFonts w:eastAsia="Times New Roman"/>
                <w:lang w:eastAsia="ru-RU"/>
              </w:rPr>
              <w:br/>
            </w:r>
            <w:r w:rsidRPr="000D21A2">
              <w:rPr>
                <w:rFonts w:eastAsia="Times New Roman"/>
                <w:sz w:val="20"/>
                <w:szCs w:val="20"/>
                <w:lang w:eastAsia="ru-RU"/>
              </w:rPr>
              <w:t>О мерах по содержанию и охране памятников природы и природных ландшафтов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D21A2">
              <w:rPr>
                <w:rFonts w:eastAsia="Times New Roman"/>
                <w:lang w:eastAsia="ru-RU"/>
              </w:rPr>
              <w:t>30.11.1988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D21A2">
              <w:rPr>
                <w:rFonts w:eastAsia="Times New Roman"/>
                <w:lang w:eastAsia="ru-RU"/>
              </w:rPr>
              <w:t>389</w:t>
            </w:r>
          </w:p>
        </w:tc>
      </w:tr>
      <w:tr w:rsidR="000D21A2" w:rsidRPr="000D21A2" w:rsidTr="000D21A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D21A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663038A" wp14:editId="7798FF8F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D21A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0D21A2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26.01.1989 №30</w:t>
              </w:r>
            </w:hyperlink>
            <w:r w:rsidRPr="000D21A2">
              <w:rPr>
                <w:rFonts w:eastAsia="Times New Roman"/>
                <w:lang w:eastAsia="ru-RU"/>
              </w:rPr>
              <w:br/>
            </w:r>
            <w:r w:rsidRPr="000D21A2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 по городу Северодвинску, Вельскому, Приморскому и Лешуконскому районам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D21A2">
              <w:rPr>
                <w:rFonts w:eastAsia="Times New Roman"/>
                <w:lang w:eastAsia="ru-RU"/>
              </w:rPr>
              <w:t>26.01.1989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D21A2">
              <w:rPr>
                <w:rFonts w:eastAsia="Times New Roman"/>
                <w:lang w:eastAsia="ru-RU"/>
              </w:rPr>
              <w:t>30</w:t>
            </w:r>
          </w:p>
        </w:tc>
      </w:tr>
      <w:tr w:rsidR="000D21A2" w:rsidRPr="000D21A2" w:rsidTr="000D21A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D21A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F8BAD81" wp14:editId="6BFF804F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D21A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0D21A2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правительства Архангельской области от 18.07.2023 №654-пп</w:t>
              </w:r>
            </w:hyperlink>
            <w:r w:rsidRPr="000D21A2">
              <w:rPr>
                <w:rFonts w:eastAsia="Times New Roman"/>
                <w:lang w:eastAsia="ru-RU"/>
              </w:rPr>
              <w:br/>
            </w:r>
            <w:r w:rsidRPr="000D21A2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памятнике природы регионального значения "Сосновый бор "Мяндач"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D21A2">
              <w:rPr>
                <w:rFonts w:eastAsia="Times New Roman"/>
                <w:lang w:eastAsia="ru-RU"/>
              </w:rPr>
              <w:t>18.07.2023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D21A2" w:rsidRPr="000D21A2" w:rsidRDefault="000D21A2" w:rsidP="000D21A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D21A2">
              <w:rPr>
                <w:rFonts w:eastAsia="Times New Roman"/>
                <w:lang w:eastAsia="ru-RU"/>
              </w:rPr>
              <w:t>654-пп</w:t>
            </w:r>
          </w:p>
        </w:tc>
      </w:tr>
    </w:tbl>
    <w:p w:rsidR="000D21A2" w:rsidRPr="000D21A2" w:rsidRDefault="000D21A2" w:rsidP="000D21A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D21A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0D21A2" w:rsidRPr="000D21A2" w:rsidRDefault="000D21A2" w:rsidP="000D21A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Расположен в Вельском муниципальном районе Архангельской области на берегу р. Вага. Находится поблизости от населенных пунктов Березник, Павловское, Плечиха.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0D21A2" w:rsidRPr="000D21A2" w:rsidRDefault="000D21A2" w:rsidP="000D21A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Вельском муниципальном районе Архангельской области на территории 32 – 36 выделов квартала 10 Важского участкового лесничества (участок ЗАО «Долматовское») Вельского лесничества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0D21A2" w:rsidRPr="000D21A2" w:rsidRDefault="000D21A2" w:rsidP="000D21A2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сельскохозяйственного назначения</w:t>
      </w:r>
    </w:p>
    <w:p w:rsidR="000D21A2" w:rsidRPr="000D21A2" w:rsidRDefault="000D21A2" w:rsidP="000D21A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D21A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4" w:history="1">
        <w:r w:rsidRPr="000D21A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Постановление правительства Архангельской области от 18.07.2023 №654-пп</w:t>
        </w:r>
      </w:hyperlink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0D21A2" w:rsidRPr="000D21A2" w:rsidRDefault="000D21A2" w:rsidP="000D21A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запрещаются: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рубки лесных насаждений, за исключением: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Рубки погибших и поврежденных лесных насаждений, уборки неликвидной древесины, а также аварийных деревьев;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въезд, проезд и стоянка всех видов механических транспортных средств вне существующих дорог, за исключением: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рубку погибших, поврежденных лесных насаждений, уборку неликвидной древесины, а также аварийных деревьев;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мероприятия по ликвидации чрезвычайных ситуаций в лесах, возникших вследствие лесных пожаров;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3) организация туристических стоянок вне специально оборудованных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4) разведение костров вне специально оборудованных мест;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5) размещение отходов производства и потребления;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6) применение ядохимикатов, минеральных удобрений и стимуляторов роста;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7) геологическое изучение, разведка и добыча полезных ископаемых;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8) деятельность, влекущая за собой изменения гидрологического режима;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9) уничтожение и порча установленных предупредительных или информационных знаков (аншлагов);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10) интродукция объектов животного и растительного мира в целях их акклиматизации;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11) распашка земель;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12) подсочка лесных насаждений;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13) строительство и размещение зданий, строений и сооружений,за исключением объектов противопожарного обустройства лесов и объектов благоустройства зон отдыха граждан, не являющихся объектами капитального строительства.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0D21A2" w:rsidRPr="000D21A2" w:rsidRDefault="000D21A2" w:rsidP="000D21A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 деятельность по особой охране и изучению природы (код 9.0);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лесов; резервные леса (код 10.4);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 отдых (рекреация) (код 5.0) в части обустройства мест для занятий спортом, физической культурой, пешими или верховыми прогулками, отдыха и туризма, наблюдения за природой, пикников;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Природно-познавательный туризм (код 5.2) в части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лесных ресурсов (код 10.3) в части сбора недревесных и пищевых лесных ресурсов гражданами для собственных нужд.</w:t>
      </w:r>
    </w:p>
    <w:p w:rsidR="000D21A2" w:rsidRPr="000D21A2" w:rsidRDefault="000D21A2" w:rsidP="000D21A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D21A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0D21A2" w:rsidRPr="000D21A2" w:rsidRDefault="000D21A2" w:rsidP="000D21A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НАРУШЕННОСТЬ ТЕРРИТОРИИ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Основной потенциальной угрозой для памятника природы «Сосновый бор «Мяндач» является человеческий фактор. Обнаружены места для пикника, отходы производства и потребления, а также проложенные грунтовые дороги для заезда на территорию памятника природы.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РЕЛЬЕФ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сосновый бор «Мяндач» расположен на территории Беломорско-Кулойского плато. Площадь составляет около 25 тыс. км².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КЛИМАТ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Средняя температура воздуха самого холодного месяца − января от -12 − -13°C. Снежный покров устанавливается в начале ноября в среднем на 170-180 дней и достигает 60 см. Отличительной особенностью климата является преобладание юго-западных ветров. Бореальные воздушные массы с юга препятствуют частому вторжению арктических ветров, поэтому для территории обследования характерна низкая опасность заморозков. Относительная влажность в среднем составляет 85 %. Средняя температура воздуха самого теплого месяца – июля достигает +16 – +17°С. Продолжительность вегетационного периода, определяемого по количеству дней с температурой выше +5°С составляет 150-160 дней, период активной вегетации (количество дней с температурой &gt;10°С) примерно равно 100-110 дням.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Годовое количество осадков колеблется в пределах от 500 до 600 мм, испаряемость порядка 400-500 мм в год. Коэффициент увлажнения &gt;1, что указывает на избыточное увлажнение.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ПОЧВЕННЫЙ ПОКРОВ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района исследования принадлежит к Онего-Двинской провинции подзолистых почв и подзолов средней тайги. Для данной зоны характерны подзолообразовательный, дерновый и болотный типы почвообразования.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ГИДРОЛОГИЯ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 юга и с востока от соснового бора «Мяндач» протекает река Вага. Длина реки — 575 км, площадь водосборного бассейна — 44 800 км², ширина русла около 100 метров, дно песчано-каменистое.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ФЛОРА И РАСТИТЕЛЬНОСТЬ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памятника природы произрастают классические представители среднетаёжной растительности, с наличием красивых видов и форм.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составе хвойных пород преобладают сосна обыкновенная и ель сибирская (средний возраст сосняков 50-90 лет), лиственных пород − осина, береза, ольха и рябина. Чаще всего они встречаются по опушкам леса, залежам и зарастающим вырубкам.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Травянистый и кустарничковый ярус представлен папоротниками (щитовник мужской и кочедыжник женский), хвощами (болотный и лесной), также встречаются: кислица, черника, брусника, осоки, вех ядовитый, горошек лесной, гравилат лесной, изредка воронец колосистый, грушанка круглолистная, герань лесная, вороний глаз, дербенник иволистный, дудник лесной, кипрей.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Лишайниково-моховой покров достаточно типичен для средней тайги. Лидирующее положение таких семейств, как Амблистегиевые (Amblystegiaceae), Бриевые (Bryaceae), Сфагнумовые (Sphagnaceae) и Дикрановые (Dicranaceae), что типично для таёжной зоны, где решающую роль в сложении расти тельного покрова играют виды лесной и лесоболотной экологии листостебельных мхов, а также климациум древовидный. Сфагнум скрученный на болотах региона наиболее часто встречающийся, но не является доминирующим на осоково-сфагновых сообществах низинных болот. Лишайниковый ярус представлен, представители рода пелтигериа (Peltigeria sp.), цетрария (Cetraria sp.) и семейства Пармелиевые (Parmeliaceae).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Впечатляют своей неповторимой красотой и разнообразием габитуса высокие, раскидистые долгожители можжевельники лесные.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Иногда попадаются маслята единично или небольшими группами, вырастающие под хвойным опадом.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ЛЕСНОЙ ФОНД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расположен на территории Вельского лесничества, Важского участкового лесничества, участок ЗАО Долматовское, квартал 10, выдел 21, 22, 23. Площадь ООПТ составляет 23 га.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Растительность памятника природы соснового бора «Мяндач» − смешанный среднетаёжный хвойный лес с преобладанием сосны обыкновенной и ели сибирской. Преобладающие типы леса - черничники, возраст 85 лет.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ЖИВОТНЫЙ МИР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 пути в памятник природы над рекой была замечена чайка. На берегу реки Вага было обнаружено несколько раковин двустворчатых моллюсков.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РЕДКИЕ И НАХОДЯЩИЕСЯ ПОД УГРОЗОЙ ИСЧЕЗНОВЕНИЯ ОБЪЕКТЫ ЖИВОТНОГО И РАСТИТЕЛЬНОГО МИРА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Виды, занесенные в Красную книгу Архангельской области 2020: гнездовка настоящая (Neottia nidus) Категория 3 (R); тимьян Талиева (Thymus talijevii) Категория 3 (R).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БИОЛОГИЧЕСКОЕ РАЗНООБРАЗИЕ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Лишайники – 4, мхи – 10, насекомые – 1, сосудистые растения – 53.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Виды, занесенные в Красную книгу Архангельской области 2020 – 2.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ОСНОВНЫЕ ЭКОСИСТЕМЫ ООПТ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Сосновый бор «Мяндач» представляет собой экосистемы соснового леса.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ОСОБО ЦЕННЫЕ ПРИРОДНЫЕ ОБЪЕКТЫ ООПТ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Можжевельник лесной большого размера высотой 6,5 метров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ПРИРОДНЫЕ ЛЕЧЕБНЫЕ И РЕКРЕАЦИОННЫЕ РЕСУРСЫ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Смотровые площадки на обрывистом берегу Ваги являются достаточно популярными. Сосновый бор «Мяндач» стал местом для оздоровительного отдыха для местных жителей, может служить местом сбора ягод и грибов.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ОЦЕНКА СОВРЕМЕННОГО СОСТОЯНИЯ И ВКЛАДА ООПТ В ПОДДЕРЖАНИИ ЭКОЛОГИЧЕСКОГО БАЛАНСА ТЕРРИТОРИИ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Антропогенное воздействие на памятник природы в целом ощутимое, местами существенное.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Состояние большинства деревьев удовлетворительное, видны следы стволовых вредителей и результаты грибковых и других стволовых болезней. Активно растущий подрост, чаще всего из ели и в меньшей степени сосны, гарантирует сохранение и устойчивое биоценотическое развитие экосистемы на данном ландшафте.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Произрастание краснокнижных растений на территории памятника природы говорит о высокой значимости. Биологическое разнообразие и уникальные экосистемы соснового бора «Мяндач», имеют важное значение в эколого-просветительской, научной и культурных целях, а также в целях сохранения природных объектов в естественном состоянии и поддержании общего экологического баланса.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Антропогенное воздействие на редкие и краснокнижные виды растений незначительное, так как чаще всего такие растения произрастают в труднопроходимых и заболоченных местах. Тимьян Талиева произрастает на кромке обрыва берега реки Вага.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Сосновый бор «Мяндач» в совокупности с другими сосновыми борами Вельского района образует «зеленый пояс», охватывающий населенные пункты и способствующий поддержанию благоприятного экологического баланса в районе и регионе в целом.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Относительная близость расположения населенных пунктов, дорог, сенокоса, а также периодическое присутствие человека на территории соснового бора «Мяндач» осложняет спокойное ведение жизнедеятельности диким животным.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Сосновый бор «Мяндач» является уникальным памятником природы, в котором гармонично сочетаются биоценозы насыщенные редкими, краснокнижными, лекарственными растениями и взрослыми красивыми деревьями.</w:t>
      </w:r>
    </w:p>
    <w:p w:rsidR="000D21A2" w:rsidRPr="000D21A2" w:rsidRDefault="000D21A2" w:rsidP="000D21A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D21A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0D21A2" w:rsidRPr="000D21A2" w:rsidRDefault="000D21A2" w:rsidP="000D21A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Контроль за выполнением режима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0D21A2" w:rsidRPr="000D21A2" w:rsidRDefault="000D21A2" w:rsidP="000D21A2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Отчет об инвентаризации (материалы комплексного экологического обследования) памятника природы регионального значения Архангельской области «Сосновый бор Мяндач»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Хвостикова А, Сагитов ЭИ, Кубарев ЕН, Красильникова ВС, Павлов МЮ, Мариненко ОГ, Кудзоев АА, Никитина ЯВ, Королёв ПС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(2021) : 71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5" w:history="1">
        <w:r w:rsidRPr="000D21A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0D21A2" w:rsidRPr="000D21A2" w:rsidRDefault="000D21A2" w:rsidP="000D21A2">
      <w:pPr>
        <w:numPr>
          <w:ilvl w:val="0"/>
          <w:numId w:val="2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D21A2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6" w:history="1">
        <w:r w:rsidRPr="000D21A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0D21A2" w:rsidRPr="000D21A2" w:rsidRDefault="000D21A2" w:rsidP="000D21A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D21A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7" w:history="1">
        <w:r w:rsidRPr="000D21A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0D21A2" w:rsidRPr="000D21A2" w:rsidRDefault="000D21A2" w:rsidP="000D21A2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8" w:history="1">
        <w:r w:rsidRPr="000D21A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Существенные особенности и дополнительные сведения</w:t>
      </w:r>
    </w:p>
    <w:p w:rsidR="000D21A2" w:rsidRPr="000D21A2" w:rsidRDefault="000D21A2" w:rsidP="000D21A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Существенные особенности ООПТ: </w:t>
      </w:r>
    </w:p>
    <w:p w:rsidR="000D21A2" w:rsidRPr="000D21A2" w:rsidRDefault="000D21A2" w:rsidP="000D21A2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D21A2">
        <w:rPr>
          <w:rFonts w:ascii="Verdana" w:eastAsia="Times New Roman" w:hAnsi="Verdana"/>
          <w:color w:val="494949"/>
          <w:sz w:val="18"/>
          <w:szCs w:val="18"/>
          <w:lang w:eastAsia="ru-RU"/>
        </w:rPr>
        <w:t>Сведения об ООПТ внесены в Единый государственный реестр недвижимости под реестровым номером 29:01-9.8</w:t>
      </w:r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4866"/>
    <w:multiLevelType w:val="multilevel"/>
    <w:tmpl w:val="79AC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A562F7"/>
    <w:multiLevelType w:val="multilevel"/>
    <w:tmpl w:val="DF74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8A"/>
    <w:rsid w:val="000D21A2"/>
    <w:rsid w:val="00A14BF8"/>
    <w:rsid w:val="00F2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F312D-4074-415F-9353-26E37F5F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2685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24861045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5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1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1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9200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106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4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6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3712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537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2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97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3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48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0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1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57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8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6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10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4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7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115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4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8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7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1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97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2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356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7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9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1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0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29358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5890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9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1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8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2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9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4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5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894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9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2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46011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517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1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72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5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75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93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05630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3078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79000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456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34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999594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40720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169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9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93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3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A1%D0%BE%D1%81%D0%BD%D0%BE%D0%B2%D1%8B%D0%B9-%D0%B1%D0%BE%D1%80-%D0%9C%D1%8F%D0%BD%D0%B4%D0%B0%D1%87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oopt.aari.ru/ref/11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26011989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21" TargetMode="External"/><Relationship Id="rId17" Type="http://schemas.openxmlformats.org/officeDocument/2006/relationships/hyperlink" Target="http://www.oopt.aari.ru/system/files/documents/Ispolnitelnyy-komitet-Velskogo-rayonnogo-Soveta-narodnyh-deputatov/N389_30-11-1988_0.pdf" TargetMode="External"/><Relationship Id="rId25" Type="http://schemas.openxmlformats.org/officeDocument/2006/relationships/hyperlink" Target="http://oopt.aari.ru/ref/227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A1%D0%BE%D1%81%D0%BD%D0%BE%D0%B2%D1%8B%D0%B9-%D0%B1%D0%BE%D1%80-%D0%9C%D1%8F%D0%BD%D0%B4%D0%B0%D1%87?order=field_doc_number_value&amp;sort=asc" TargetMode="External"/><Relationship Id="rId20" Type="http://schemas.openxmlformats.org/officeDocument/2006/relationships/hyperlink" Target="http://www.oopt.aari.ru/system/files/documents/ispolnitelnyy-komitet-Arhangelskogo-oblastnogo-Soveta-narodnyh-deputatov/N30_26-01-1989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node/64549" TargetMode="External"/><Relationship Id="rId5" Type="http://schemas.openxmlformats.org/officeDocument/2006/relationships/hyperlink" Target="http://www.oopt.aari.ru/oopt/node/1077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node/64549" TargetMode="External"/><Relationship Id="rId28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98%D1%81%D0%BF%D0%BE%D0%BB%D0%BD%D0%B8%D1%82%D0%B5%D0%BB%D1%8C%D0%BD%D0%BE%D0%B3%D0%BE-%D0%BA%D0%BE%D0%BC%D0%B8%D1%82%D0%B5%D1%82%D0%B0-%D0%92%D0%B5%D0%BB%D1%8C%D1%81%D0%BA%D0%BE%D0%B3%D0%BE-%D1%80%D0%B0%D0%B9%D0%BE%D0%BD%D0%BD%D0%BE%D0%B3%D0%BE-%D0%A1%D0%BE%D0%B2%D0%B5%D1%82%D0%B0-%D0%BD%D0%B0%D1%80%D0%BE%D0%B4%D0%BD%D1%8B%D1%85-%D0%B4%D0%B5%D0%BF%D1%83%D1%82%D0%B0%D1%82%D0%BE%D0%B2-%D0%BE%D1%82-30111988-%E2%84%963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A1%D0%BE%D1%81%D0%BD%D0%BE%D0%B2%D1%8B%D0%B9-%D0%B1%D0%BE%D1%80-%D0%9C%D1%8F%D0%BD%D0%B4%D0%B0%D1%87?order=field_doc_date_value&amp;sort=desc" TargetMode="External"/><Relationship Id="rId22" Type="http://schemas.openxmlformats.org/officeDocument/2006/relationships/hyperlink" Target="http://www.oopt.aari.ru/system/files/Preview_1.pdf" TargetMode="External"/><Relationship Id="rId27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3195</Words>
  <Characters>18212</Characters>
  <Application>Microsoft Office Word</Application>
  <DocSecurity>0</DocSecurity>
  <Lines>151</Lines>
  <Paragraphs>42</Paragraphs>
  <ScaleCrop>false</ScaleCrop>
  <Company/>
  <LinksUpToDate>false</LinksUpToDate>
  <CharactersWithSpaces>21365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2023-12-22T08:32:00Z</dcterms:created>
  <dcterms:modified xsi:type="dcterms:W3CDTF">2023-12-22T08:32:00Z</dcterms:modified>
</cp:coreProperties>
</file>