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"Шегмас" - ботанический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ID: 1037</w:t>
      </w:r>
    </w:p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полигон</w:t>
      </w:r>
    </w:p>
    <w:p w:rsidR="006B4CB0" w:rsidRPr="006B4CB0" w:rsidRDefault="006B4CB0" w:rsidP="006B4CB0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B4CB0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B4CB0" w:rsidRPr="006B4CB0" w:rsidRDefault="006B4CB0" w:rsidP="006B4CB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ИП А.М.Томилин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2024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</w:t>
      </w:r>
    </w:p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26.01.1989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B4CB0" w:rsidRPr="006B4CB0" w:rsidRDefault="006B4CB0" w:rsidP="006B4CB0">
      <w:pPr>
        <w:numPr>
          <w:ilvl w:val="0"/>
          <w:numId w:val="1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Лешуконский муниципальный округ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5,0 га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представляет собой типичный образец долинного ландшафта Среднего Тимана и образования в целях сохранения в естественном состоянии природных объектов. Имеет научно-познавательное и рекреационное значение.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На известняковом склоне коренного берега Мезенской Пижмы произрастает ряд редких видов, среди которых следует особо отметить башмачок настоящий и лобарию легочную, занесенных в Красную Книгу Архангельской области (2020) и Красную Книгу Российской Федерации.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B4CB0" w:rsidRPr="006B4CB0" w:rsidTr="006B4CB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B4CB0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B4CB0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B4CB0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4F6B62FC" wp14:editId="32D0F9B4">
                    <wp:extent cx="123825" cy="123825"/>
                    <wp:effectExtent l="0" t="0" r="9525" b="9525"/>
                    <wp:docPr id="8" name="Рисунок 8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B4CB0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B4CB0" w:rsidRPr="006B4CB0" w:rsidTr="006B4CB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5C14240" wp14:editId="71BDF0ED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B4CB0">
                <w:rPr>
                  <w:rFonts w:eastAsia="Times New Roman"/>
                  <w:color w:val="2F416F"/>
                  <w:lang w:eastAsia="ru-RU"/>
                </w:rPr>
                <w:t>Паспорт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Паспорт постоянного ботанического заказника "Шегмасский" областного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B4CB0" w:rsidRPr="006B4CB0" w:rsidTr="006B4CB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2176FE2" wp14:editId="75E65471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B4CB0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Лешуконского Районного Совета народных депутатов от 29.03.1984 №103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О заказниках на территории Лешуконского района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29.03.1984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103</w:t>
            </w:r>
          </w:p>
        </w:tc>
      </w:tr>
      <w:tr w:rsidR="006B4CB0" w:rsidRPr="006B4CB0" w:rsidTr="006B4CB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182C1AC1" wp14:editId="0B5F5442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B4CB0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30</w:t>
            </w:r>
          </w:p>
        </w:tc>
      </w:tr>
      <w:tr w:rsidR="006B4CB0" w:rsidRPr="006B4CB0" w:rsidTr="006B4CB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F0B15EF" wp14:editId="0F8D3739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6B4CB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06.09.2023 №831-пп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"ШЕГМАС" - БОТАНИЧЕСКИЙ"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06.09.2023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831-пп</w:t>
            </w:r>
          </w:p>
        </w:tc>
      </w:tr>
      <w:tr w:rsidR="006B4CB0" w:rsidRPr="006B4CB0" w:rsidTr="006B4CB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7555807" wp14:editId="3ABB364D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6B4CB0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08.12.2023 №131-у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зоны памятника природы регионального значения "Шегмас"-ботанический"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08.12.2023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131-у</w:t>
            </w:r>
          </w:p>
        </w:tc>
      </w:tr>
      <w:tr w:rsidR="006B4CB0" w:rsidRPr="006B4CB0" w:rsidTr="006B4CB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01ED517" wp14:editId="493983BF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6B4CB0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21.02.2024 №19-у</w:t>
              </w:r>
            </w:hyperlink>
            <w:r w:rsidRPr="006B4CB0">
              <w:rPr>
                <w:rFonts w:eastAsia="Times New Roman"/>
                <w:lang w:eastAsia="ru-RU"/>
              </w:rPr>
              <w:br/>
            </w:r>
            <w:r w:rsidRPr="006B4CB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указы Губернатора Архангельской области от 6 декабря 2023 года № 124-у и от 8 декабря 2023 года № 131-у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21.02.2024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19-у</w:t>
            </w:r>
          </w:p>
        </w:tc>
      </w:tr>
    </w:tbl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Лешуконском муниципальном округе Архангельской области, в части квартала 22 участка совхоза "Вожгорский" Лешуконского участкового лесничества Лешуконского лесничества, на правом берегу реки Мезенская Пижма в 100 м выше деревни Шегмас и представляет собой полосу по склону берега реки Мезенская Пижма шириной 50 м и протяженностью вдоль реки 1 км.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Лешуконское лесничество, Лешуконское участковое лесничество, участок совхоза "Вожгорский", часть кв 22, выд. ч.1,ч.3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B4CB0" w:rsidRPr="006B4CB0" w:rsidRDefault="006B4CB0" w:rsidP="006B4CB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B4CB0" w:rsidRPr="006B4CB0" w:rsidRDefault="006B4CB0" w:rsidP="006B4CB0">
      <w:pPr>
        <w:spacing w:after="0" w:line="240" w:lineRule="auto"/>
        <w:rPr>
          <w:rFonts w:eastAsia="Times New Roman"/>
          <w:lang w:eastAsia="ru-RU"/>
        </w:rPr>
      </w:pPr>
      <w:r w:rsidRPr="006B4CB0">
        <w:rPr>
          <w:rFonts w:eastAsia="Times New Roman"/>
          <w:lang w:eastAsia="ru-RU"/>
        </w:rPr>
        <w:t>Экспликация земель</w:t>
      </w:r>
    </w:p>
    <w:p w:rsidR="006B4CB0" w:rsidRPr="006B4CB0" w:rsidRDefault="006B4CB0" w:rsidP="006B4CB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B4CB0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6B4CB0" w:rsidRPr="006B4CB0" w:rsidRDefault="006B4CB0" w:rsidP="006B4CB0">
      <w:pPr>
        <w:spacing w:after="0" w:line="240" w:lineRule="auto"/>
        <w:rPr>
          <w:rFonts w:eastAsia="Times New Roman"/>
          <w:lang w:eastAsia="ru-RU"/>
        </w:rPr>
      </w:pPr>
      <w:r w:rsidRPr="006B4CB0">
        <w:rPr>
          <w:rFonts w:eastAsia="Times New Roman"/>
          <w:lang w:eastAsia="ru-RU"/>
        </w:rPr>
        <w:t>Земли лесного фонда</w:t>
      </w:r>
    </w:p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06.09.2023 №831-пп</w:t>
        </w:r>
      </w:hyperlink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лесных насаждений, за исключением:рубки погибших и поврежденных лесных насаждений, уборки неликвидной древесины, а также аварийных деревьев;рубок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въезд, проезд и стоянка всех видов механических транспортных средств, за исключением:транспортных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государственных учреждений при осуществлении государственного контроля (надзора) и иных служебных мероприятий;транспортных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работ;транспортных средств лиц, осуществляющих рубку погибших, поврежденных лесных насаждений, уборку неликвидной древесины, а также аварийных деревьев;транспортных средств лиц, осуществляющих мероприятия по ликвидации чрезвычайных ситуаций в лесах, возникших вследствие лесных пожаров;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вне специально оборудованных мест;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открытого огня (костры, паяльные лампы, примусы, мангалы и жаровни);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деятельность, влекущая за собой изменения гидрологического режима;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установленных предупредительных или информационных знаков (аншлагов);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6B4CB0" w:rsidRPr="006B4CB0" w:rsidRDefault="006B4CB0" w:rsidP="006B4CB0">
      <w:pPr>
        <w:numPr>
          <w:ilvl w:val="0"/>
          <w:numId w:val="1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6B4CB0" w:rsidRPr="006B4CB0" w:rsidRDefault="006B4CB0" w:rsidP="006B4CB0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6B4CB0" w:rsidRPr="006B4CB0" w:rsidRDefault="006B4CB0" w:rsidP="006B4CB0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6B4CB0" w:rsidRPr="006B4CB0" w:rsidRDefault="006B4CB0" w:rsidP="006B4CB0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6B4CB0" w:rsidRPr="006B4CB0" w:rsidRDefault="006B4CB0" w:rsidP="006B4CB0">
      <w:pPr>
        <w:numPr>
          <w:ilvl w:val="0"/>
          <w:numId w:val="2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6B4CB0" w:rsidRPr="006B4CB0" w:rsidRDefault="006B4CB0" w:rsidP="006B4CB0">
      <w:pPr>
        <w:numPr>
          <w:ilvl w:val="0"/>
          <w:numId w:val="2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сенокошение (код 1.19);</w:t>
      </w:r>
    </w:p>
    <w:p w:rsidR="006B4CB0" w:rsidRPr="006B4CB0" w:rsidRDefault="006B4CB0" w:rsidP="006B4CB0">
      <w:pPr>
        <w:numPr>
          <w:ilvl w:val="0"/>
          <w:numId w:val="2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6B4CB0" w:rsidRPr="006B4CB0" w:rsidRDefault="006B4CB0" w:rsidP="006B4CB0">
      <w:pPr>
        <w:numPr>
          <w:ilvl w:val="0"/>
          <w:numId w:val="2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1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08.12.2023 №131-у</w:t>
        </w:r>
      </w:hyperlink>
    </w:p>
    <w:p w:rsidR="006B4CB0" w:rsidRPr="006B4CB0" w:rsidRDefault="006B4CB0" w:rsidP="006B4CB0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6B4CB0" w:rsidRPr="006B4CB0" w:rsidTr="006B4CB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4CB0" w:rsidRPr="006B4CB0" w:rsidRDefault="006B4CB0" w:rsidP="006B4CB0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6B4CB0" w:rsidRPr="006B4CB0" w:rsidTr="006B4CB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4CB0" w:rsidRPr="006B4CB0" w:rsidRDefault="006B4CB0" w:rsidP="006B4CB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6B4CB0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"Шегмас" - ботанический"</w:t>
              </w:r>
              <w:r w:rsidRPr="006B4CB0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B4CB0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6B4CB0" w:rsidRPr="006B4CB0" w:rsidRDefault="006B4CB0" w:rsidP="006B4CB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6.0200 га</w:t>
            </w:r>
          </w:p>
          <w:p w:rsidR="006B4CB0" w:rsidRPr="006B4CB0" w:rsidRDefault="006B4CB0" w:rsidP="006B4C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6B4CB0" w:rsidRPr="006B4CB0" w:rsidRDefault="006B4CB0" w:rsidP="006B4CB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 xml:space="preserve">Для предотвращения неблагоприятных антропогенных воздействий на памятник природы на прилегающих к нему с северной, западной и южной сторон земельных участках установлена охранная зона шириной 50 м. С восточной стороны памятника природы охранная зона не </w:t>
            </w:r>
            <w:r w:rsidRPr="006B4CB0">
              <w:rPr>
                <w:rFonts w:eastAsia="Times New Roman"/>
                <w:lang w:eastAsia="ru-RU"/>
              </w:rPr>
              <w:lastRenderedPageBreak/>
              <w:t>устанавливается по причине примыкание памятника природы к берегу реки Мезенская Пижма. Внешняя граница охранной зоны проходит параллельно границе памятника природы, расположенного в Лешуконском муниципальном округе Архангельской области (Лешуконское лесничество, Лешуконское участковое лесничество, участок совхоза "Вожгорский", часть квартала 22, на правом берегу реки Мезенская Пижма в 100 м выше деревни Шегмас), и представляет собой полосу по склону берегу реки Мезенская Пижма шириной 50 м и протяженностью вдоль реки 1 км.</w:t>
            </w:r>
          </w:p>
          <w:p w:rsidR="006B4CB0" w:rsidRPr="006B4CB0" w:rsidRDefault="006B4CB0" w:rsidP="006B4C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6B4CB0" w:rsidRPr="006B4CB0" w:rsidRDefault="006B4CB0" w:rsidP="006B4CB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На территории охранной зоны памятника природы запрещаются: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рубки лесных насаждений, за исключением: рубок, погибших и поврежденных лесных насаждений, уборки неликвидной древесины, а также аварийных деревьев;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деятельность, влекущая за собой изменения гидрологического режима;</w:t>
            </w:r>
          </w:p>
          <w:p w:rsidR="006B4CB0" w:rsidRPr="006B4CB0" w:rsidRDefault="006B4CB0" w:rsidP="006B4CB0">
            <w:pPr>
              <w:numPr>
                <w:ilvl w:val="0"/>
                <w:numId w:val="22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B4CB0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Природные особенности ООПТ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B4CB0" w:rsidRPr="006B4CB0" w:rsidRDefault="006B4CB0" w:rsidP="006B4CB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 наиболее существенным экологическим проблемам ООПТ "Шегмас" - ботанический" следует отнести длительные рубки леса, которые оказали существенное влияние на площадь лесов и их породный состав. На восприимчивость окружающей среды оказывают влияние многие антропогенные факторы: загрязнение воды и воздуха отходами производства и жилищно-коммунального хозяйства, многочисленные свалки твердых бытовых отходов и упаковочного материала, частые техногенные вмешательства в самодостаточное развитие биотопов. В результате антропогенной нагрузки отмечается сокращение видового биоразнообразия, связанное с интенсивным промыслом (рубка леса) и противозаконным браконьерством, в том числе.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Некоторые хвойные деревья, в основном ель, подвергаются воздействию грибковых инфекций и вредителям, что приводит к постепенному их усыханию. Достаточно редко можно встретить сухостойные стволы деревьев имеющие следы воздействия огня.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Антропогенная нарушенность территории ООПТ минимальна, ввиду её труднодоступности, уменьшение активности ведения сельскохозяйственной деятельности и сокращения числа жителей д. Шегмас, расположенной на противоположном берегу.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расположения памятника природы относится к Среднему Тиману, ограниченному долинами рек Пижма Мезенская и Пижма Печорская, и примыкает к западному подножию Четласского Камня – наиболее высокой платообразной возвышенности Тиманского кряжа (471 м). В окрестностях "Шегмас" – ботанического маломощный осадочный чехол представлен отложениями палеозоя и мезозоя, перекрытых с поверхности четвертичными озерно-ледниковыми отложениями московского оледенения и отложениями современного аллювия. В литологическом отношении четвертичные отложения представлены (завалуненным) песком, местами глинами. Высота рельефа поверхности варьирует от 100 до 110 м над уровнем моря.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"Шегмас" – ботанический" расположен на правом берегу р. Мезенской Пижмы на низменной озерно-ледниковой аллювиальной равнине, в северо-западном направлении его сменяет холмисто-котловинный камовый рельеф. На левом берегу р. Мезенской Пижмы рельеф приобретает увалистые формы на сильнодислоцированных метаморфических породах с маломощным покровом морены.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Район расположения ООПТ "Шегмас" – ботанический" находится в умеренно-континентальной области умеренного климатического пояса, в зоне северной тайги с избыточным увлажнением, т.е. количество выпадающих осадков перекрывают возможное при данной величине радиационного баланса испарение.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Средняя температура воздуха января от −16,3°C до −17,2°C. Снежный покров устанавливается в среднем на 200 дней. Высота снежного покрова достигает 80 см и более. Отличительной особенностью климата является преобладание юго-западных ветров в зимний период. Бореальные воздушные массы с юга препятствуют частому вторжению арктических ветров, поэтому опасность заморозков для Лешуконского района незначительная. Относительная влажность в среднем составляет 85 %.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в июле достигает +16,1°С. С севера на континент часто поступает арктический воздух и в летний период преобладают ветры северного направления. В связи с этим в июне наблюдается минимум относительной влажности.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Годовое количество осадков колеблется от 600 до 650 мм, испаряемость порядка 400-500 мм в год. Коэффициент увлажнения &gt;1, что указывает на избыточное увлажнение.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района обследования принадлежит к Онежско-Тиманской провинции глееподзолистых почв, глееземов и подзолов северной тайги. Подзолы создают основной фон почвенного покрова территории "Шегмас" – ботанического. Территорию памятника природы составляют иллювиально-железистые гумусовые почвы.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Мезенская Пижма, в пойме которой находится памятник природы, впадает в реку Мезень в районе Вожгора. Длина реки 236 км, площадь её водосборного бассейна 3830 км².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согласно геоботаническому районированию Нечерноземья Европейской части РСФСР (1989), находится в Евразиатской северотаёжной (хвойнолесной) области, Североевропейской таёжной провинции, по более поздней классификации В.М. Шмидта (2005) ПП расположен в Бореальной области, Североевропейской таежной провинции, Мезенском округе.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на территории ООПТ преобладают сосна обыкновенная и ель сибирская, в составе лиственных пород − осина, береза, ольха серая и рябина. Чаще всего они встречаются по опушкам леса, залежам. Большая часть склона задернована, в верхний его части возвышаются живописные выходы коренных пород: у воды располагается узкая (20-30 м) полоса бечевника. Под деревьями произрастают можжевельник, малина, жимолость Палласа, кизильник одноцветный, волчье лыко.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Подлесок состоит из рябины, можжевельника лесного, малины, красной и черной смородины, жимолости лесной, таволги вязолистной и крушины ломкой.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мужской, кочедыжник женский), хвощами (болотный и лесной), также встречаются: кислица, черника, брусника, осоки, и другие однодольные, горошек лесной, гравилат лесной, изредка воронец колосистый, грушанка круглолистная, герань лесная, дербенник иволистный, дудник лесной, на открытых пространствах кипрей.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Мохово-лишайниковый ярус образуют дикранумы различных видов, климатиум древовидный, плеуроций Шребера, плагиомниумы и гилокомиум блестящий, политрихум обыкновенный, ритидиадельф. Листостебельные лишайники, уснеи, лобария лёгочная - вид включен в Красную Книгу Архангельской области 2020, наиболее распространены кладония оленья и кладония можжевеловая.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располагается в Лешуконском лесничестве: Лешуконское участковое лесничество, участок совхоза «Вожгорский», часть квартала 22.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− смешанный северо-таёжный хвойный лес с преобладанием сосны обыкновенной и ели сибирской. В понижениях, на заболоченных участках − береза и ольха серая во втором ярусе, с кустарниками − в третьем. Прослеживается закономерная зависимость растительности от элементов рельефа: постепенные, но заметные переходы от одной растительной ассоциации к другой.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был встречен орлан-белохвост. В вечернее время по пути в памятник природы регионального значения замечен представитель совьих, вероятно бородатая неясыть.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виды: Пальчатокоренник Фукса (Dactylorhiza fuchsia (Druce) Soo), Дремлик тёмно-красный (Epipactis atrorubens (Hoffm.) Besser), Пальчатокоренник пятнистый (Dactylorhiza maculata (L.) Soо).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Красная книга РФ (2020): Лобария легочная (Lobaria pulmonaria), Орлан-белохвост (Haliaeetus albicilla)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Красная книга Архангельской области (2020): Лобария легочная (Lobaria pulmonaria), Астрагал уральский (Astragalus uralensis), Пион уклоняющийся (Paeonia anomala), Орлан-белохвост (Haliaeetus albicilla), Бородатая неясыть (Strix nebulosa).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Красная Книга РФ (2020) – 2, Красная книга Архангельской области – 5.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ОСОБО ЦЕННЫЕ ПРИРОДНЫЕ ОБЪЕКТЫ ООПТ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Правый берег Мезенской Пижмы с цветущими орхидеями.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Живописные скальные выступы поражают своей красотой и являются редкими природными объектами.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Возможен сбор пищевых лесных ресурсов (ягоды, грибы) местными жителями, заготовка сена.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ПОДДЕРЖАНИИ ЭКОЛОГИЧЕСКОГО БАЛАНСА ТЕРРИТОРИИ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Благодаря пейзажным ландшафтам, наличию редких и краснокнижных видов растений и животных делает данную ООПТ ценным, уникальным и невосполнимым в экологическом, научном, культурном и эстетическом отношениях природным комплексом регионального значения. Имеет ботаническое и зоологическое природоохранное значение. Является местом обитания редких животных, растений и лишайников, занесенных в Красную книгу Архангельской области и Российской Федерации.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Уникальные ландшафты, присутствие краснокнижных видов лишайников, растений и животных на исследуемой территории говорит о высокой ценности ООПТ. Биологическое разнообразие и уникальные экосистемы имеют важное значение в эколого-просветительских, научных и культурных целях, а также в целях сохранения природных объектов в нативном состоянии и поддержании общего экологического баланса.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Антропогенное воздействие на редкие и краснокнижные виды растений незначительно, так как зачастую такие растения произрастают в труднодоступных, часто заболоченных местах.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Относительная близость населенного пункта, а также периодическое присутствие человека на территории "Шегмас" - ботанического осложняет спокойное ведение жизнедеятельности диким животным, однако не мешает кормиться на территории памятника. Уровень антропогенной нагрузки умеренный.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"Шегмас" − ботанический" является уникальным объектом, в котором гармонично сочетаются биоценозы, насыщенные краснокнижными видами, редкими красивоцветущими растениями. Является местом обитания редких животных.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B4CB0" w:rsidRPr="006B4CB0" w:rsidRDefault="006B4CB0" w:rsidP="006B4CB0">
      <w:pPr>
        <w:numPr>
          <w:ilvl w:val="0"/>
          <w:numId w:val="2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"Шегмас" - ботанический»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80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3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4CB0" w:rsidRPr="006B4CB0" w:rsidRDefault="006B4CB0" w:rsidP="006B4CB0">
      <w:pPr>
        <w:numPr>
          <w:ilvl w:val="0"/>
          <w:numId w:val="23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4CB0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B4CB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4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4CB0" w:rsidRPr="006B4CB0" w:rsidRDefault="006B4CB0" w:rsidP="006B4CB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4CB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4CB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B4CB0" w:rsidRPr="006B4CB0" w:rsidRDefault="006B4CB0" w:rsidP="006B4CB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5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B4CB0" w:rsidRPr="006B4CB0" w:rsidRDefault="006B4CB0" w:rsidP="006B4CB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6" w:history="1">
        <w:r w:rsidRPr="006B4CB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B4CB0" w:rsidRPr="006B4CB0" w:rsidRDefault="006B4CB0" w:rsidP="006B4CB0">
      <w:pPr>
        <w:spacing w:after="0" w:line="240" w:lineRule="auto"/>
        <w:rPr>
          <w:rFonts w:eastAsia="Times New Roman"/>
          <w:lang w:eastAsia="ru-RU"/>
        </w:rPr>
      </w:pPr>
      <w:r w:rsidRPr="006B4CB0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B4CB0" w:rsidRPr="006B4CB0" w:rsidRDefault="006B4CB0" w:rsidP="006B4CB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B4CB0">
        <w:rPr>
          <w:rFonts w:eastAsia="Times New Roman"/>
          <w:b/>
          <w:bCs/>
          <w:lang w:eastAsia="ru-RU"/>
        </w:rPr>
        <w:t>Дополнительные сведения: </w:t>
      </w:r>
    </w:p>
    <w:p w:rsidR="006B4CB0" w:rsidRPr="006B4CB0" w:rsidRDefault="006B4CB0" w:rsidP="006B4CB0">
      <w:pPr>
        <w:spacing w:before="144" w:after="288" w:line="240" w:lineRule="auto"/>
        <w:rPr>
          <w:rFonts w:eastAsia="Times New Roman"/>
          <w:lang w:eastAsia="ru-RU"/>
        </w:rPr>
      </w:pPr>
      <w:r w:rsidRPr="006B4CB0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29:10-9.3</w:t>
      </w:r>
      <w:r w:rsidRPr="006B4CB0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29:10-6.556</w:t>
      </w:r>
    </w:p>
    <w:p w:rsidR="00A14BF8" w:rsidRPr="006B4CB0" w:rsidRDefault="00A14BF8" w:rsidP="006B4CB0">
      <w:bookmarkStart w:id="0" w:name="_GoBack"/>
      <w:bookmarkEnd w:id="0"/>
    </w:p>
    <w:sectPr w:rsidR="00A14BF8" w:rsidRPr="006B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D4B"/>
    <w:multiLevelType w:val="multilevel"/>
    <w:tmpl w:val="3D5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055F"/>
    <w:multiLevelType w:val="multilevel"/>
    <w:tmpl w:val="87D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7EE4"/>
    <w:multiLevelType w:val="multilevel"/>
    <w:tmpl w:val="723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1734B"/>
    <w:multiLevelType w:val="multilevel"/>
    <w:tmpl w:val="9F9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0474"/>
    <w:multiLevelType w:val="multilevel"/>
    <w:tmpl w:val="FF0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56502"/>
    <w:multiLevelType w:val="multilevel"/>
    <w:tmpl w:val="723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34FC1"/>
    <w:multiLevelType w:val="multilevel"/>
    <w:tmpl w:val="C45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E1A9D"/>
    <w:multiLevelType w:val="multilevel"/>
    <w:tmpl w:val="53A6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54C"/>
    <w:multiLevelType w:val="multilevel"/>
    <w:tmpl w:val="70E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349BA"/>
    <w:multiLevelType w:val="multilevel"/>
    <w:tmpl w:val="348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F470A"/>
    <w:multiLevelType w:val="multilevel"/>
    <w:tmpl w:val="400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A2D7E"/>
    <w:multiLevelType w:val="multilevel"/>
    <w:tmpl w:val="D9D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0DD8"/>
    <w:multiLevelType w:val="multilevel"/>
    <w:tmpl w:val="9402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7010"/>
    <w:multiLevelType w:val="multilevel"/>
    <w:tmpl w:val="E7F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226FE"/>
    <w:multiLevelType w:val="multilevel"/>
    <w:tmpl w:val="1EF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7681F"/>
    <w:multiLevelType w:val="multilevel"/>
    <w:tmpl w:val="849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769E3"/>
    <w:multiLevelType w:val="multilevel"/>
    <w:tmpl w:val="002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26866"/>
    <w:multiLevelType w:val="multilevel"/>
    <w:tmpl w:val="D3A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19E4"/>
    <w:multiLevelType w:val="multilevel"/>
    <w:tmpl w:val="E1A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25E8A"/>
    <w:multiLevelType w:val="multilevel"/>
    <w:tmpl w:val="310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04558"/>
    <w:multiLevelType w:val="multilevel"/>
    <w:tmpl w:val="08B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D54A5"/>
    <w:multiLevelType w:val="multilevel"/>
    <w:tmpl w:val="0E5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E0C19"/>
    <w:multiLevelType w:val="multilevel"/>
    <w:tmpl w:val="96A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17"/>
  </w:num>
  <w:num w:numId="5">
    <w:abstractNumId w:val="6"/>
  </w:num>
  <w:num w:numId="6">
    <w:abstractNumId w:val="11"/>
  </w:num>
  <w:num w:numId="7">
    <w:abstractNumId w:val="20"/>
  </w:num>
  <w:num w:numId="8">
    <w:abstractNumId w:val="19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2"/>
  </w:num>
  <w:num w:numId="17">
    <w:abstractNumId w:val="8"/>
  </w:num>
  <w:num w:numId="18">
    <w:abstractNumId w:val="9"/>
  </w:num>
  <w:num w:numId="19">
    <w:abstractNumId w:val="21"/>
  </w:num>
  <w:num w:numId="20">
    <w:abstractNumId w:val="1"/>
  </w:num>
  <w:num w:numId="21">
    <w:abstractNumId w:val="1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9"/>
    <w:rsid w:val="002503B8"/>
    <w:rsid w:val="006B4CB0"/>
    <w:rsid w:val="009729EA"/>
    <w:rsid w:val="00A14BF8"/>
    <w:rsid w:val="00AF0D79"/>
    <w:rsid w:val="00F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7914-8585-4D58-86FA-B982846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666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00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78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54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0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9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5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2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9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83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4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16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9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3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3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1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450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1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02466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44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5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833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47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312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3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0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6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4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1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3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75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9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7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7179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25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8982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33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4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17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8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748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16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7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7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8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96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5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7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0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917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8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6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43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7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116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32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6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298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0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12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2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0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5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1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0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9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7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6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80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4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064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110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9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0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7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76260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11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2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8%D0%B5%D0%B3%D0%BC%D0%B0%D1%81-%D0%B1%D0%BE%D1%82%D0%B0%D0%BD%D0%B8%D1%87%D0%B5%D1%81%D0%BA%D0%B8%D0%B9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gubernator-Arhangelskoy-oblasti/N131-u_08-12-2023_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B%D0%B5%D1%88%D1%83%D0%BA%D0%BE%D0%BD%D1%81%D0%BA%D0%BE%D0%B3%D0%BE-%D0%A0%D0%B0%D0%B9%D0%BE%D0%BD%D0%BD%D0%BE%D0%B3%D0%BE-%D0%A1%D0%BE%D0%B2%D0%B5%D1%82%D0%B0-%D0%BD%D0%B0%D1%80%D0%BE%D0%B4%D0%BD%D1%8B%D1%85-%D0%B4%D0%B5%D0%BF%D1%83%D1%82%D0%B0%D1%82%D0%BE%D0%B2-%D0%BE%D1%82-29031984-%E2%84%961" TargetMode="External"/><Relationship Id="rId34" Type="http://schemas.openxmlformats.org/officeDocument/2006/relationships/hyperlink" Target="http://oopt.aari.ru/ref/112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9" TargetMode="External"/><Relationship Id="rId17" Type="http://schemas.openxmlformats.org/officeDocument/2006/relationships/hyperlink" Target="http://www.oopt.aari.ru/system/files/documents/N_--_1.pdf" TargetMode="External"/><Relationship Id="rId25" Type="http://schemas.openxmlformats.org/officeDocument/2006/relationships/hyperlink" Target="http://www.oopt.aari.ru/node/64766" TargetMode="External"/><Relationship Id="rId33" Type="http://schemas.openxmlformats.org/officeDocument/2006/relationships/hyperlink" Target="http://oopt.aari.ru/ref/227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8%D0%B5%D0%B3%D0%BC%D0%B0%D1%81-%D0%B1%D0%BE%D1%82%D0%B0%D0%BD%D0%B8%D1%87%D0%B5%D1%81%D0%BA%D0%B8%D0%B9?order=field_doc_number_value&amp;sort=asc" TargetMode="External"/><Relationship Id="rId20" Type="http://schemas.openxmlformats.org/officeDocument/2006/relationships/hyperlink" Target="http://www.oopt.aari.ru/system/files/documents/ispolnitelnyy-komitet-Leshukonskogo-rayonnogo-Soveta-narodnyh-deputatov/N103_29-03-1984_0.pdf" TargetMode="External"/><Relationship Id="rId2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21022024-%E2%84%9619-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831.pdf" TargetMode="External"/><Relationship Id="rId32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A8%D0%B5%D0%B3%D0%BC%D0%B0%D1%81-%D0%B1%D0%BE%D1%82%D0%B0%D0%BD%D0%B8%D1%87%D0%B5%D1%81%D0%BA%D0%B8%D0%B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oopt.aari.ru/oopt/node/1037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28" Type="http://schemas.openxmlformats.org/officeDocument/2006/relationships/hyperlink" Target="http://www.oopt.aari.ru/system/files/documents/gubernator-Arhangelskoy-oblasti/N19-u_21-02-2024.pdf" TargetMode="External"/><Relationship Id="rId3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0%D1%81%D0%BF%D0%BE%D1%80%D1%82" TargetMode="External"/><Relationship Id="rId31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31-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8%D0%B5%D0%B3%D0%BC%D0%B0%D1%81-%D0%B1%D0%BE%D1%82%D0%B0%D0%BD%D0%B8%D1%87%D0%B5%D1%81%D0%BA%D0%B8%D0%B9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30_26-01-1989.pdf" TargetMode="External"/><Relationship Id="rId2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31-%D1%83" TargetMode="External"/><Relationship Id="rId30" Type="http://schemas.openxmlformats.org/officeDocument/2006/relationships/hyperlink" Target="http://www.oopt.aari.ru/node/64766" TargetMode="External"/><Relationship Id="rId3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3922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2023-12-22T11:37:00Z</dcterms:created>
  <dcterms:modified xsi:type="dcterms:W3CDTF">2024-03-01T08:07:00Z</dcterms:modified>
</cp:coreProperties>
</file>