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DBA" w:rsidRPr="00066DBA" w:rsidRDefault="00066DBA" w:rsidP="00066DBA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Полное официальное наименование ООПТ: </w:t>
      </w:r>
    </w:p>
    <w:p w:rsidR="00066DBA" w:rsidRPr="00066DBA" w:rsidRDefault="00066DBA" w:rsidP="00066DBA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t>Звозский государственный природный парк регионального значения</w:t>
      </w:r>
    </w:p>
    <w:p w:rsidR="00066DBA" w:rsidRPr="00066DBA" w:rsidRDefault="00066DBA" w:rsidP="00066DBA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t>ID: 22626</w:t>
      </w:r>
    </w:p>
    <w:p w:rsidR="00066DBA" w:rsidRPr="00066DBA" w:rsidRDefault="00066DBA" w:rsidP="00066DBA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066DBA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GIS</w:t>
      </w:r>
    </w:p>
    <w:p w:rsidR="00066DBA" w:rsidRPr="00066DBA" w:rsidRDefault="00066DBA" w:rsidP="00066DBA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GIS: </w:t>
      </w:r>
    </w:p>
    <w:p w:rsidR="00066DBA" w:rsidRPr="00066DBA" w:rsidRDefault="00066DBA" w:rsidP="00066DBA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t> полигон</w:t>
      </w:r>
    </w:p>
    <w:p w:rsidR="00066DBA" w:rsidRPr="00066DBA" w:rsidRDefault="00066DBA" w:rsidP="00066DBA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494949"/>
          <w:sz w:val="23"/>
          <w:szCs w:val="23"/>
          <w:lang w:eastAsia="ru-RU"/>
        </w:rPr>
      </w:pPr>
      <w:hyperlink r:id="rId5" w:history="1">
        <w:r w:rsidRPr="00066DBA">
          <w:rPr>
            <w:rFonts w:ascii="Helvetica" w:eastAsia="Times New Roman" w:hAnsi="Helvetica" w:cs="Helvetica"/>
            <w:color w:val="2F416F"/>
            <w:sz w:val="23"/>
            <w:szCs w:val="23"/>
            <w:lang w:eastAsia="ru-RU"/>
          </w:rPr>
          <w:t>Скачать трек</w:t>
        </w:r>
      </w:hyperlink>
    </w:p>
    <w:p w:rsidR="00066DBA" w:rsidRPr="00066DBA" w:rsidRDefault="00066DBA" w:rsidP="00066DBA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066DBA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 картографических данных: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066DBA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Год оцифровки: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066DBA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Качество картографических данных:</w:t>
      </w:r>
    </w:p>
    <w:p w:rsidR="00066DBA" w:rsidRPr="00066DBA" w:rsidRDefault="00066DBA" w:rsidP="00066DBA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066DBA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Установочные сведения</w:t>
      </w:r>
    </w:p>
    <w:p w:rsidR="00066DBA" w:rsidRPr="00066DBA" w:rsidRDefault="00066DBA" w:rsidP="00066DBA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Текущий статус ООПТ: </w:t>
      </w:r>
    </w:p>
    <w:p w:rsidR="00066DBA" w:rsidRPr="00066DBA" w:rsidRDefault="00066DBA" w:rsidP="00066DBA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6" w:tooltip="Действующая ООПТ" w:history="1">
        <w:r w:rsidRPr="00066DBA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Действующий</w:t>
        </w:r>
      </w:hyperlink>
    </w:p>
    <w:p w:rsidR="00066DBA" w:rsidRPr="00066DBA" w:rsidRDefault="00066DBA" w:rsidP="00066DBA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Категория ООПТ: </w:t>
      </w:r>
    </w:p>
    <w:p w:rsidR="00066DBA" w:rsidRPr="00066DBA" w:rsidRDefault="00066DBA" w:rsidP="00066DBA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7" w:tooltip="Природный парк" w:history="1">
        <w:r w:rsidRPr="00066DBA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природный парк</w:t>
        </w:r>
      </w:hyperlink>
    </w:p>
    <w:p w:rsidR="00066DBA" w:rsidRPr="00066DBA" w:rsidRDefault="00066DBA" w:rsidP="00066DBA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Значение ООПТ: </w:t>
      </w:r>
    </w:p>
    <w:p w:rsidR="00066DBA" w:rsidRPr="00066DBA" w:rsidRDefault="00066DBA" w:rsidP="00066DBA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8" w:tooltip="Региональное" w:history="1">
        <w:r w:rsidRPr="00066DBA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Региональное</w:t>
        </w:r>
      </w:hyperlink>
    </w:p>
    <w:p w:rsidR="00066DBA" w:rsidRPr="00066DBA" w:rsidRDefault="00066DBA" w:rsidP="00066DBA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Дата создания: </w:t>
      </w:r>
    </w:p>
    <w:p w:rsidR="00066DBA" w:rsidRPr="00066DBA" w:rsidRDefault="00066DBA" w:rsidP="00066DBA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t> 22.11.2023</w:t>
      </w:r>
    </w:p>
    <w:p w:rsidR="00066DBA" w:rsidRPr="00066DBA" w:rsidRDefault="00066DBA" w:rsidP="00066DBA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Местоположение ООПТ в структуре административно-территориального деления: </w:t>
      </w:r>
    </w:p>
    <w:p w:rsidR="00066DBA" w:rsidRPr="00066DBA" w:rsidRDefault="00066DBA" w:rsidP="00066DBA">
      <w:pPr>
        <w:numPr>
          <w:ilvl w:val="0"/>
          <w:numId w:val="6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9" w:history="1">
        <w:r w:rsidRPr="00066DBA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Северо-Западный федеральный округ</w:t>
        </w:r>
      </w:hyperlink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0" w:history="1">
        <w:r w:rsidRPr="00066DBA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Архангельская область</w:t>
        </w:r>
      </w:hyperlink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1" w:history="1">
        <w:r w:rsidRPr="00066DBA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Холмогорский муниципальный округ</w:t>
        </w:r>
      </w:hyperlink>
    </w:p>
    <w:p w:rsidR="00066DBA" w:rsidRPr="00066DBA" w:rsidRDefault="00066DBA" w:rsidP="00066DBA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066DBA" w:rsidRPr="00066DBA" w:rsidRDefault="00066DBA" w:rsidP="00066DBA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t> 6 099,0 га</w:t>
      </w:r>
    </w:p>
    <w:p w:rsidR="00066DBA" w:rsidRPr="00066DBA" w:rsidRDefault="00066DBA" w:rsidP="00066DBA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морской особо охраняемой акватории: </w:t>
      </w:r>
    </w:p>
    <w:p w:rsidR="00066DBA" w:rsidRPr="00066DBA" w:rsidRDefault="00066DBA" w:rsidP="00066DBA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066DBA" w:rsidRPr="00066DBA" w:rsidRDefault="00066DBA" w:rsidP="00066DBA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земельных участков, включенных в границы ООПТ без изъятия из хозяйственного использования: </w:t>
      </w:r>
    </w:p>
    <w:p w:rsidR="00066DBA" w:rsidRPr="00066DBA" w:rsidRDefault="00066DBA" w:rsidP="00066DBA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066DBA" w:rsidRPr="00066DBA" w:rsidRDefault="00066DBA" w:rsidP="00066DBA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охранной зоны: </w:t>
      </w:r>
    </w:p>
    <w:p w:rsidR="00066DBA" w:rsidRPr="00066DBA" w:rsidRDefault="00066DBA" w:rsidP="00066DBA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066DBA" w:rsidRPr="00066DBA" w:rsidRDefault="00066DBA" w:rsidP="00066DBA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Обоснование создания ООПТ и ее значимость: </w:t>
      </w:r>
    </w:p>
    <w:p w:rsidR="00066DBA" w:rsidRPr="00066DBA" w:rsidRDefault="00066DBA" w:rsidP="00066DBA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t>Природный парк образован с целью сохранения уникальных природных комплексов и объектов на данной территории. Уникальные карстовые ландшафты и пещеры, редкие растения и животные, зональные леса и водно-болотные угодья составляют природно-экологический каркас Архангельской области.</w:t>
      </w:r>
    </w:p>
    <w:p w:rsidR="00066DBA" w:rsidRPr="00066DBA" w:rsidRDefault="00066DBA" w:rsidP="00066DBA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основных объектов охраны: </w:t>
      </w:r>
    </w:p>
    <w:p w:rsidR="00066DBA" w:rsidRPr="00066DBA" w:rsidRDefault="00066DBA" w:rsidP="00066DBA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t>Старовозрастные лиственничные и хвойные древостои; гипсовые каньоны вдоль русла Северной Двины; карстовые пещеры; редкие и краснокнижные виды растений и животных</w:t>
      </w:r>
    </w:p>
    <w:p w:rsidR="00066DBA" w:rsidRPr="00066DBA" w:rsidRDefault="00066DBA" w:rsidP="00066DBA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Нормативная правовая основа функционирования ООПТ:</w:t>
      </w:r>
    </w:p>
    <w:tbl>
      <w:tblPr>
        <w:tblW w:w="15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"/>
        <w:gridCol w:w="479"/>
        <w:gridCol w:w="10916"/>
        <w:gridCol w:w="1727"/>
        <w:gridCol w:w="1401"/>
      </w:tblGrid>
      <w:tr w:rsidR="00066DBA" w:rsidRPr="00066DBA" w:rsidTr="00066DBA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066DBA" w:rsidRPr="00066DBA" w:rsidRDefault="00066DBA" w:rsidP="00066DBA">
            <w:pPr>
              <w:spacing w:after="0" w:line="240" w:lineRule="auto"/>
              <w:rPr>
                <w:rFonts w:ascii="Verdana" w:eastAsia="Times New Roman" w:hAnsi="Verdana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066DBA" w:rsidRPr="00066DBA" w:rsidRDefault="00066DBA" w:rsidP="00066DBA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066DBA" w:rsidRPr="00066DBA" w:rsidRDefault="00066DBA" w:rsidP="00066DBA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2" w:tooltip="сортировать по Название документа" w:history="1">
              <w:r w:rsidRPr="00066DBA">
                <w:rPr>
                  <w:rFonts w:eastAsia="Times New Roman"/>
                  <w:b/>
                  <w:bCs/>
                  <w:color w:val="898989"/>
                  <w:lang w:eastAsia="ru-RU"/>
                </w:rPr>
                <w:t>Название документа</w:t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066DBA" w:rsidRPr="00066DBA" w:rsidRDefault="00066DBA" w:rsidP="00066DBA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3" w:tooltip="сортировать по Дата" w:history="1">
              <w:r w:rsidRPr="00066DBA">
                <w:rPr>
                  <w:rFonts w:eastAsia="Times New Roman"/>
                  <w:b/>
                  <w:bCs/>
                  <w:color w:val="898989"/>
                  <w:lang w:eastAsia="ru-RU"/>
                </w:rPr>
                <w:t>Дата</w:t>
              </w:r>
              <w:r w:rsidRPr="00066DBA">
                <w:rPr>
                  <w:rFonts w:eastAsia="Times New Roman"/>
                  <w:b/>
                  <w:bCs/>
                  <w:noProof/>
                  <w:color w:val="898989"/>
                  <w:lang w:eastAsia="ru-RU"/>
                </w:rPr>
                <w:drawing>
                  <wp:inline distT="0" distB="0" distL="0" distR="0" wp14:anchorId="692D57DB" wp14:editId="5352FDEB">
                    <wp:extent cx="123825" cy="123825"/>
                    <wp:effectExtent l="0" t="0" r="9525" b="9525"/>
                    <wp:docPr id="1" name="Рисунок 1" descr="сортировать по иконкам">
                      <a:hlinkClick xmlns:a="http://schemas.openxmlformats.org/drawingml/2006/main" r:id="rId13" tooltip="&quot;сортировать по Дата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сортировать по иконкам">
                              <a:hlinkClick r:id="rId13" tooltip="&quot;сортировать по Дата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066DBA" w:rsidRPr="00066DBA" w:rsidRDefault="00066DBA" w:rsidP="00066DBA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5" w:tooltip="сортировать по Номер" w:history="1">
              <w:r w:rsidRPr="00066DBA">
                <w:rPr>
                  <w:rFonts w:eastAsia="Times New Roman"/>
                  <w:b/>
                  <w:bCs/>
                  <w:color w:val="898989"/>
                  <w:lang w:eastAsia="ru-RU"/>
                </w:rPr>
                <w:t>Номер</w:t>
              </w:r>
            </w:hyperlink>
          </w:p>
        </w:tc>
      </w:tr>
      <w:tr w:rsidR="00066DBA" w:rsidRPr="00066DBA" w:rsidTr="00066DBA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66DBA" w:rsidRPr="00066DBA" w:rsidRDefault="00066DBA" w:rsidP="00066DBA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66DBA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0B905696" wp14:editId="0EA94669">
                  <wp:extent cx="152400" cy="152400"/>
                  <wp:effectExtent l="0" t="0" r="0" b="0"/>
                  <wp:docPr id="2" name="Рисунок 2" descr="PDF">
                    <a:hlinkClick xmlns:a="http://schemas.openxmlformats.org/drawingml/2006/main" r:id="rId16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DF">
                            <a:hlinkClick r:id="rId16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66DBA" w:rsidRPr="00066DBA" w:rsidRDefault="00066DBA" w:rsidP="00066DBA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66DBA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66DBA" w:rsidRPr="00066DBA" w:rsidRDefault="00066DBA" w:rsidP="00066DBA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18" w:history="1">
              <w:r w:rsidRPr="00066DBA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22.11.2023 №1143-пп</w:t>
              </w:r>
            </w:hyperlink>
            <w:r w:rsidRPr="00066DBA">
              <w:rPr>
                <w:rFonts w:eastAsia="Times New Roman"/>
                <w:lang w:eastAsia="ru-RU"/>
              </w:rPr>
              <w:br/>
            </w:r>
            <w:r w:rsidRPr="00066DBA">
              <w:rPr>
                <w:rFonts w:eastAsia="Times New Roman"/>
                <w:sz w:val="20"/>
                <w:szCs w:val="20"/>
                <w:lang w:eastAsia="ru-RU"/>
              </w:rPr>
              <w:t>О создании Звозского государственного природного парка регионального значения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66DBA" w:rsidRPr="00066DBA" w:rsidRDefault="00066DBA" w:rsidP="00066DBA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66DBA">
              <w:rPr>
                <w:rFonts w:eastAsia="Times New Roman"/>
                <w:lang w:eastAsia="ru-RU"/>
              </w:rPr>
              <w:t>22.11.2023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66DBA" w:rsidRPr="00066DBA" w:rsidRDefault="00066DBA" w:rsidP="00066DBA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66DBA">
              <w:rPr>
                <w:rFonts w:eastAsia="Times New Roman"/>
                <w:lang w:eastAsia="ru-RU"/>
              </w:rPr>
              <w:t>1143-пп</w:t>
            </w:r>
          </w:p>
        </w:tc>
      </w:tr>
    </w:tbl>
    <w:p w:rsidR="00066DBA" w:rsidRPr="00066DBA" w:rsidRDefault="00066DBA" w:rsidP="00066DBA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066DBA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Территориальная структура ООПТ</w:t>
      </w:r>
    </w:p>
    <w:p w:rsidR="00066DBA" w:rsidRPr="00066DBA" w:rsidRDefault="00066DBA" w:rsidP="00066DBA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Географическое положение: </w:t>
      </w:r>
    </w:p>
    <w:p w:rsidR="00066DBA" w:rsidRPr="00066DBA" w:rsidRDefault="00066DBA" w:rsidP="00066DBA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t>Холмогорский округ, Архангельская область</w:t>
      </w:r>
    </w:p>
    <w:p w:rsidR="00066DBA" w:rsidRPr="00066DBA" w:rsidRDefault="00066DBA" w:rsidP="00066DBA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Описание границ: </w:t>
      </w:r>
    </w:p>
    <w:p w:rsidR="00066DBA" w:rsidRPr="00066DBA" w:rsidRDefault="00066DBA" w:rsidP="00066DBA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Расположен в границах следующих кварталов Емецкого лесничества: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Кварталы 10, 17 (выделы 3, 10, 11), 18, 19 (выделы 1 – 15, 20, 22 – 30, 31 – 43, 46, часть выдела 50), 26 (выделы 1 – 17, 19, 22 – 24, 27, 29, 74, 75, часть выдела 77) (участок Звозское) Емецкого участкового лесничества;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Кварталы 20 (часть выделов 15 – 17, выделы 18 – 24, часть выдела 25, выделы 26 – 38, 40), 21 (часть выделов 2 – 4, выдел 5, часть выдела 6, выделы 7 – 10), 22, 23, 24 (выделы 3 – 9, 13, 17 – 20, часть выделов 25 – 27) (участок совхоз «Заречный») Емецкого сельского участкового лесничества;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Кварталы 105, 106, 118, 119, 128 Ковозерского участкового лесничества и на землях иных категорий, не относящихся к землям лесного фонда, расположенных вверх по течению р. Северной Двины от поселка Липовик.</w:t>
      </w:r>
    </w:p>
    <w:p w:rsidR="00066DBA" w:rsidRPr="00066DBA" w:rsidRDefault="00066DBA" w:rsidP="00066DBA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 (по документу): </w:t>
      </w:r>
    </w:p>
    <w:p w:rsidR="00066DBA" w:rsidRPr="00066DBA" w:rsidRDefault="00066DBA" w:rsidP="00066DBA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t> 2</w:t>
      </w:r>
    </w:p>
    <w:p w:rsidR="00066DBA" w:rsidRPr="00066DBA" w:rsidRDefault="00066DBA" w:rsidP="00066DBA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Документ, определяющий кластерность: </w:t>
      </w:r>
    </w:p>
    <w:p w:rsidR="00066DBA" w:rsidRPr="00066DBA" w:rsidRDefault="00066DBA" w:rsidP="00066DBA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19" w:history="1">
        <w:r w:rsidRPr="00066DBA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Постановление правительства Архангельской области от 22.11.2023 №1143-пп</w:t>
        </w:r>
      </w:hyperlink>
    </w:p>
    <w:p w:rsidR="00066DBA" w:rsidRPr="00066DBA" w:rsidRDefault="00066DBA" w:rsidP="00066DBA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Кластерность: </w:t>
      </w:r>
    </w:p>
    <w:p w:rsidR="00066DBA" w:rsidRPr="00066DBA" w:rsidRDefault="00066DBA" w:rsidP="00066DBA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Количество участков: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066DBA" w:rsidRPr="00066DBA" w:rsidRDefault="00066DBA" w:rsidP="00066DBA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066DBA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:rsidR="00066DBA" w:rsidRPr="00066DBA" w:rsidRDefault="00066DBA" w:rsidP="00066DBA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Документы, определяющие режим хозяйственного использования и зонирование территории: </w:t>
      </w:r>
    </w:p>
    <w:p w:rsidR="00066DBA" w:rsidRPr="00066DBA" w:rsidRDefault="00066DBA" w:rsidP="00066DBA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0" w:history="1">
        <w:r w:rsidRPr="00066DBA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Постановление правительства Архангельской области от 22.11.2023 №1143-пп</w:t>
        </w:r>
      </w:hyperlink>
    </w:p>
    <w:p w:rsidR="00066DBA" w:rsidRPr="00066DBA" w:rsidRDefault="00066DBA" w:rsidP="00066DBA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Запрещенные виды деятельности и природопользования: </w:t>
      </w:r>
    </w:p>
    <w:p w:rsidR="00066DBA" w:rsidRPr="00066DBA" w:rsidRDefault="00066DBA" w:rsidP="00066DBA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t>На территории природного парка запрещаются: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1) строительство объектов капитального строительства;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2) разведение костров вне специально оборудованных мест;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3) добыча объектов животного мира, не отнесенных к охотничьим ресурсам и водным биологическим ресурсам;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4) нарушение выводковых убежищ животных, сбор яиц;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5) организация туристических стоянок вне специально оборудованных мест;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6) размещение отходов производства и потребления;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7) применение ядохимикатов, минеральных удобрений, химических средств защиты растений и стимуляторов роста;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8) геологическое изучение, разведка и добыча полезных ископаемых за исключением добычи подземных вод;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9) деятельность, влекущая за собой изменения гидрологического режима, мелиорация земель, осушение болот;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10) распашка земель (за исключением мер противопожарного обустройства лесов);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11) подсочка лесных насаждений и заготовка живицы;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12) уничтожение и порча установленных предупредительных или информационных знаков (аншлагов).</w:t>
      </w:r>
    </w:p>
    <w:p w:rsidR="00066DBA" w:rsidRPr="00066DBA" w:rsidRDefault="00066DBA" w:rsidP="00066DBA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Разрешенные виды деятельности и природопользования: </w:t>
      </w:r>
    </w:p>
    <w:p w:rsidR="00066DBA" w:rsidRPr="00066DBA" w:rsidRDefault="00066DBA" w:rsidP="00066DBA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t>На территории природного парка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отношений: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1) основные виды разрешенного использования земельных участков: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Деятельность по особой охране и изучению природы (код 9.0);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Охрана природных территорий (код 9.1);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Заготовка древесины (код 10.1) в части охраны и восстановления лесов;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Резервные леса (код 10.4);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2) вспомогательные виды разрешенного использования земельных участков: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Рыбоводство (код 1.13);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Сенокошение (код 1.19);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Предоставление коммунальных услуг (код 3.1.1) в части размещения сооружений, обеспечивающих поставку воды, тепла, электричества, газа, отвод канализационных стоков (водопроводов, линий электропередач, газопроводов, линий связи);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Отдых (рекреация) (код 5.0) в части обустройства мест для занятия спортом, физической культурой, пешими или верховыми прогулками, отдыха и туризма, наблюдения за природой, пикников;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Природно-познавательный туризм (код 5.2) в части размещения палаточных лагерей для 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проведения походов и экскурсий по ознакомлению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 природой, пеших и конных прогулок, устройство троп и дорожек, размещение щитов с познавательными сведениями об окружающей природной среде;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Охота и рыбалка (код 5.3) в части обустройства мест охоты и рыбалки, в том числе размещение дома охотника или рыболова;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Причалы для маломерных судов (код 5.4);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Связь (код 6.8);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Склад (код 6.9) в части размещения складов, погрузочных терминалов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И доков в окрестностях поселка Липовик;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Размещение автомобильных дорог (код 7.2.1) в части размещения автомобильных дорог за пределами населенных пунктов;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Заготовка древесины (код 10.1) в части размещения сооружений, необходимых для хранения древесины (лесных складов), на территории 105 квартала (выдел 17) Ковозерского участкового лесничества Емецкого лесничества;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Заготовка лесных ресурсов (код 10.3) в части сбора недревесных лесных ресурсов, в том числе гражданами для собственных нужд, заготовки пищевых лесных ресурсов, за исключением заготовки живицы.</w:t>
      </w:r>
    </w:p>
    <w:p w:rsidR="00066DBA" w:rsidRPr="00066DBA" w:rsidRDefault="00066DBA" w:rsidP="00066DBA">
      <w:pPr>
        <w:shd w:val="clear" w:color="auto" w:fill="FFFFFF"/>
        <w:spacing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Список зон: 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0"/>
      </w:tblGrid>
      <w:tr w:rsidR="00066DBA" w:rsidRPr="00066DBA" w:rsidTr="00066DBA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066DBA" w:rsidRPr="00066DBA" w:rsidRDefault="00066DBA" w:rsidP="00066DBA">
            <w:pPr>
              <w:shd w:val="clear" w:color="auto" w:fill="FFFFFF"/>
              <w:spacing w:after="0" w:line="240" w:lineRule="auto"/>
              <w:rPr>
                <w:rFonts w:ascii="Verdana" w:eastAsia="Times New Roman" w:hAnsi="Verdana"/>
                <w:b/>
                <w:bCs/>
                <w:color w:val="494949"/>
                <w:sz w:val="18"/>
                <w:szCs w:val="18"/>
                <w:lang w:eastAsia="ru-RU"/>
              </w:rPr>
            </w:pPr>
          </w:p>
        </w:tc>
      </w:tr>
      <w:tr w:rsidR="00066DBA" w:rsidRPr="00066DBA" w:rsidTr="00066DBA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66DBA" w:rsidRPr="00066DBA" w:rsidRDefault="00066DBA" w:rsidP="00066DBA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1" w:history="1">
              <w:r w:rsidRPr="00066DBA">
                <w:rPr>
                  <w:rFonts w:eastAsia="Times New Roman"/>
                  <w:b/>
                  <w:bCs/>
                  <w:color w:val="2F416F"/>
                  <w:lang w:eastAsia="ru-RU"/>
                </w:rPr>
                <w:t>Рекреационная зона</w:t>
              </w:r>
              <w:r w:rsidRPr="00066DBA">
                <w:rPr>
                  <w:rFonts w:eastAsia="Times New Roman"/>
                  <w:color w:val="2F416F"/>
                  <w:lang w:eastAsia="ru-RU"/>
                </w:rPr>
                <w:br/>
              </w:r>
            </w:hyperlink>
            <w:r w:rsidRPr="00066DBA">
              <w:rPr>
                <w:rFonts w:eastAsia="Times New Roman"/>
                <w:i/>
                <w:iCs/>
                <w:lang w:eastAsia="ru-RU"/>
              </w:rPr>
              <w:t>Описание границ:</w:t>
            </w:r>
          </w:p>
          <w:p w:rsidR="00066DBA" w:rsidRPr="00066DBA" w:rsidRDefault="00066DBA" w:rsidP="00066DBA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066DBA">
              <w:rPr>
                <w:rFonts w:eastAsia="Times New Roman"/>
                <w:lang w:eastAsia="ru-RU"/>
              </w:rPr>
              <w:t>На левом берегу р. Северной Двины в границах кварталов: 10, 17 (выделы 3, 10, 11), 18, 19 (выделы 1 – 15, 20, 22 – 30, 31 – 43, 46, часть выдела 50), 26 (выделы 1 – 17, 19, 22 – 24, 27, 29, 74, 75, часть выдела 77) (участок Звозское) Емецкого участкового лесничества; 20 (часть выделов 15 – 17, выделы 18 – 24, часть выдела 25, выделы 26 – 38, 40), 21 (часть выделов 2 – 4, выдел 5, часть выдела 6, выделы 7 – 10), 22, 23, 24 (выделы 3 – 9, 13, 17 – 20, часть выделов 25 – 27) (участок совхоз «Заречный») Емецкого сельского участкового лесничества.</w:t>
            </w:r>
          </w:p>
          <w:p w:rsidR="00066DBA" w:rsidRPr="00066DBA" w:rsidRDefault="00066DBA" w:rsidP="00066D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66DBA">
              <w:rPr>
                <w:rFonts w:eastAsia="Times New Roman"/>
                <w:i/>
                <w:iCs/>
                <w:lang w:eastAsia="ru-RU"/>
              </w:rPr>
              <w:t>Запрещенные виды деятельности и природопользования:</w:t>
            </w:r>
          </w:p>
          <w:p w:rsidR="00066DBA" w:rsidRPr="00066DBA" w:rsidRDefault="00066DBA" w:rsidP="00066DBA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066DBA">
              <w:rPr>
                <w:rFonts w:eastAsia="Times New Roman"/>
                <w:lang w:eastAsia="ru-RU"/>
              </w:rPr>
              <w:t>На территории рекреационной зоны природного парка дополнительно к ограничениям запрещаются:</w:t>
            </w:r>
          </w:p>
          <w:p w:rsidR="00066DBA" w:rsidRPr="00066DBA" w:rsidRDefault="00066DBA" w:rsidP="00066DBA">
            <w:pPr>
              <w:numPr>
                <w:ilvl w:val="0"/>
                <w:numId w:val="7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066DBA">
              <w:rPr>
                <w:rFonts w:eastAsia="Times New Roman"/>
                <w:lang w:eastAsia="ru-RU"/>
              </w:rPr>
              <w:t>рубки лесных насаждений, за исключением: рубок при проведении мероприятий по ликвидации чрезвычайной ситуации в лесах, возникшей вследствие лесных пожаров, проводимых в соответствии со статьей 53.6 Лесного кодекса Российской Федерации; рубки погибших и поврежденных лесных насаждений, уборки неликвидной древесины, рубки аварийных деревьев; рубок, связанных с реконструкцией и эксплуатацией существующих линейных объектов; рубок, необходимых для содержания внутренних водных путей; рубок в квартале 26 Емецкого участкового лесничества (участок Звозское) и в квартале 23 Емецкого сельского участкового лесничества (участок совхоз «Заречный») Емецкого лесничества, связанных с заготовкой гражданами древесины для собственных нужд.</w:t>
            </w:r>
          </w:p>
          <w:p w:rsidR="00066DBA" w:rsidRPr="00066DBA" w:rsidRDefault="00066DBA" w:rsidP="00066DBA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066DBA">
              <w:rPr>
                <w:rFonts w:eastAsia="Times New Roman"/>
                <w:lang w:eastAsia="ru-RU"/>
              </w:rPr>
              <w:t>въезд, проезд и стоянка всех видов механических транспортных средств вне существующих дорог, за исключением:</w:t>
            </w:r>
          </w:p>
          <w:p w:rsidR="00066DBA" w:rsidRPr="00066DBA" w:rsidRDefault="00066DBA" w:rsidP="00066DBA">
            <w:pPr>
              <w:numPr>
                <w:ilvl w:val="0"/>
                <w:numId w:val="8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066DBA">
              <w:rPr>
                <w:rFonts w:eastAsia="Times New Roman"/>
                <w:lang w:eastAsia="ru-RU"/>
              </w:rPr>
              <w:t>транспортных средств федеральных органов исполнительной власти, исполнительных органов государственной власти Архангельской области, подведомственных им государственных учреждений при осуществлении государственного контроля (надзора) и иных служебных мероприятий; транспортных средств правоохранительных органов, аварийно-спасательных служб и формирований при выполнении ими служебных мероприятий и (или) аварийно-спасательных работ, а также лиц, осуществляющих работы по реконструкции и эксплуатации существующих линейных объектов; транспортных средств лиц, осуществляющих рубку погибших, поврежденных лесных насаждений, уборку неликвидной древесины, а также рубку аварийных деревьев; транспортных средств лиц, осуществляющих мероприятия по ликвидации чрезвычайных ситуаций в лесах, возникших вследствие лесных пожаров; транспортных средств лиц, осуществляющих заготовку древесины для собственных нужд в квартале 26 Емецкого участкового лесничества (участок Звозское) и в квартале 23 Емецкого сельского участкового лесничества (участок совхоз «Заречный») Емецкого лесничества.</w:t>
            </w:r>
          </w:p>
        </w:tc>
      </w:tr>
      <w:tr w:rsidR="00066DBA" w:rsidRPr="00066DBA" w:rsidTr="00066DBA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66DBA" w:rsidRPr="00066DBA" w:rsidRDefault="00066DBA" w:rsidP="00066DBA">
            <w:pPr>
              <w:spacing w:after="0" w:line="240" w:lineRule="auto"/>
              <w:rPr>
                <w:rFonts w:eastAsia="Times New Roman"/>
                <w:lang w:eastAsia="ru-RU"/>
              </w:rPr>
            </w:pPr>
            <w:hyperlink r:id="rId22" w:history="1">
              <w:r w:rsidRPr="00066DBA">
                <w:rPr>
                  <w:rFonts w:eastAsia="Times New Roman"/>
                  <w:b/>
                  <w:bCs/>
                  <w:color w:val="2F416F"/>
                  <w:lang w:eastAsia="ru-RU"/>
                </w:rPr>
                <w:t>природоохранная зона</w:t>
              </w:r>
              <w:r w:rsidRPr="00066DBA">
                <w:rPr>
                  <w:rFonts w:eastAsia="Times New Roman"/>
                  <w:color w:val="2F416F"/>
                  <w:lang w:eastAsia="ru-RU"/>
                </w:rPr>
                <w:br/>
              </w:r>
            </w:hyperlink>
            <w:r w:rsidRPr="00066DBA">
              <w:rPr>
                <w:rFonts w:eastAsia="Times New Roman"/>
                <w:i/>
                <w:iCs/>
                <w:lang w:eastAsia="ru-RU"/>
              </w:rPr>
              <w:t>Описание границ:</w:t>
            </w:r>
          </w:p>
          <w:p w:rsidR="00066DBA" w:rsidRPr="00066DBA" w:rsidRDefault="00066DBA" w:rsidP="00066DBA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066DBA">
              <w:rPr>
                <w:rFonts w:eastAsia="Times New Roman"/>
                <w:lang w:eastAsia="ru-RU"/>
              </w:rPr>
              <w:lastRenderedPageBreak/>
              <w:t>На правом берегу р. Северной Двины в окрестностях поселка Липовик и в границах кварталов 105, 106, 118, 119, 128 Ковозерского участкового лесничества Емецкого лесничества.</w:t>
            </w:r>
          </w:p>
          <w:p w:rsidR="00066DBA" w:rsidRPr="00066DBA" w:rsidRDefault="00066DBA" w:rsidP="00066D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66DBA">
              <w:rPr>
                <w:rFonts w:eastAsia="Times New Roman"/>
                <w:i/>
                <w:iCs/>
                <w:lang w:eastAsia="ru-RU"/>
              </w:rPr>
              <w:t>Запрещенные виды деятельности и природопользования:</w:t>
            </w:r>
          </w:p>
          <w:p w:rsidR="00066DBA" w:rsidRPr="00066DBA" w:rsidRDefault="00066DBA" w:rsidP="00066DBA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066DBA">
              <w:rPr>
                <w:rFonts w:eastAsia="Times New Roman"/>
                <w:lang w:eastAsia="ru-RU"/>
              </w:rPr>
              <w:t>На территории природоохранной зоны природного парка дополнительно к ограничениям запрещаются:</w:t>
            </w:r>
          </w:p>
          <w:p w:rsidR="00066DBA" w:rsidRPr="00066DBA" w:rsidRDefault="00066DBA" w:rsidP="00066DBA">
            <w:pPr>
              <w:numPr>
                <w:ilvl w:val="0"/>
                <w:numId w:val="9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066DBA">
              <w:rPr>
                <w:rFonts w:eastAsia="Times New Roman"/>
                <w:lang w:eastAsia="ru-RU"/>
              </w:rPr>
              <w:t>рубки лесных насаждений, за исключением: рубок при проведении мероприятий по ликвидации чрезвычайной ситуации в лесах, возникшей вследствие лесных пожаров, проводимых в соответствии со статьей 53.6 Лесного кодекса Российской Федерации; рубки погибших и поврежденных лесных насаждений, уборки неликвидной древесины, рубки аварийных деревьев; рубок ухода за лесом в молодняках (рубки осветления и прочистки); рубок, необходимых для содержания внутренних водных путей; рубок, связанных с реконструкцией и эксплуатацией существующей лесной дороги на территории 105 и 106 кварталов Ковозерского участкового лесничества Емецкого лесничества;</w:t>
            </w:r>
          </w:p>
          <w:p w:rsidR="00066DBA" w:rsidRPr="00066DBA" w:rsidRDefault="00066DBA" w:rsidP="00066DBA">
            <w:pPr>
              <w:numPr>
                <w:ilvl w:val="0"/>
                <w:numId w:val="9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066DBA">
              <w:rPr>
                <w:rFonts w:eastAsia="Times New Roman"/>
                <w:lang w:eastAsia="ru-RU"/>
              </w:rPr>
              <w:t>въезд, проезд и стоянка всех видов механических транспортных средств вне существующих (в том числе лесных) дорог, за исключением: транспортных средств федеральных органов исполнительной власти, исполнительных органов государственной власти Архангельской области, подведомственных им государственных учреждений при осуществлении государственного контроля (надзора) и иных служебных мероприятий; транспортных средств правоохранительных органов, аварийно-спасательных служб и формирований при выполнении ими служебных мероприятий и (или) аварийно-спасательных работ, а также лиц, осуществляющих мероприятия по ликвидации чрезвычайных ситуаций в лесах, возникших вследствие лесных пожаров; транспортных средств лиц, осуществляющих рубку погибших, поврежденных лесных насаждений, уборку неликвидной древесины, рубку аварийных деревьев, а также рубки ухода за лесом в молодняках (рубки осветления и прочистки); транспортных средств лиц, осуществляющих хозяйственную деятельность в окрестностях поселка Липовик и на территории 105 квартала (выдел 17) Ковозерского участкового лесничества Емецкого лесничества;</w:t>
            </w:r>
          </w:p>
          <w:p w:rsidR="00066DBA" w:rsidRPr="00066DBA" w:rsidRDefault="00066DBA" w:rsidP="00066DBA">
            <w:pPr>
              <w:numPr>
                <w:ilvl w:val="0"/>
                <w:numId w:val="9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066DBA">
              <w:rPr>
                <w:rFonts w:eastAsia="Times New Roman"/>
                <w:lang w:eastAsia="ru-RU"/>
              </w:rPr>
              <w:t>интродукция объектов животного и растительного мира.</w:t>
            </w:r>
          </w:p>
        </w:tc>
      </w:tr>
    </w:tbl>
    <w:p w:rsidR="00066DBA" w:rsidRPr="00066DBA" w:rsidRDefault="00066DBA" w:rsidP="00066DBA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066DBA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lastRenderedPageBreak/>
        <w:t>Природные особенности ООПТ</w:t>
      </w:r>
    </w:p>
    <w:p w:rsidR="00066DBA" w:rsidRPr="00066DBA" w:rsidRDefault="00066DBA" w:rsidP="00066DBA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Природные особенности ООПТ: </w:t>
      </w:r>
    </w:p>
    <w:p w:rsidR="00066DBA" w:rsidRPr="00066DBA" w:rsidRDefault="00066DBA" w:rsidP="00066DBA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t>Нарушенность территории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Основные виды антропогенных нарушений связаны с добычей гипса карьерным способом. Они проводились на левом берегу с середины 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sym w:font="Symbol" w:char="F043"/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t>V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sym w:font="Symbol" w:char="F049"/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sym w:font="Symbol" w:char="F049"/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века. В ХХ веке шла промышленная разработка карьера у д. Липовик (правый берег) посредством взрывных работ, что нарушало устойчивость пещер и береговых обнажений территории. Гипсы правого берега р. Северной Двины без преувеличения можно назвать самыми красивыми и разнообразными по окраске и текстуре не только в Архангельской области, но и на всей Европейской территории России.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 1996 году на правом берегу реки произошел значительный по площади пожар. Он затронул междуречье рек Северной Двина и Бол. Кирокса. Выгорел напочвенный покров, а местами и почва боров-беломошников Никольского лога и часть деревьев. На пожарищах развиваются активизации экзогенных геологических процессов, в первую очередь оползневого и провально-просадочного генезиса.</w:t>
      </w:r>
    </w:p>
    <w:p w:rsidR="00066DBA" w:rsidRPr="00066DBA" w:rsidRDefault="00066DBA" w:rsidP="00066DBA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t>Рельеф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Уникальность рельефа рассматриваемой территории связано с длительным воздействием материковых оледенений и морских ингрессий на растворимые породы, залегающие вблизи поверхности. Наиболее закарстована полоса вдоль р. Сев. Двины, долина которой имеет здесь каньонообразное строение с вертикальными гипсовыми обнажениями мощностью до 20-28 м. Абсолютные отметки поверхности водно-ледниковых террас левого берега 22-37 м, правого берега – 26-36 м. Глубина эрозионных врезов до 15-25 м. Для придолинной зоны характерен весь богатый набор микро- и мезоформ карстового рельефа: карры, воронки, шелопняки, овраги, котловины, овражные суходолы, провальные лога. Пещеры расположены в пределах Звозского массива на обоих берегах р. Северной Двины. Общее количество пещер Звозского и Кирокского спелеомассивов – 24.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По богатству карстовых элементов, вписанных в рельеф и придолинный ландшафт, Звоз занимает уникальное положение среди других карстовых массивов, расположенных в речных долинах Европейского Севера.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Рассматриваемая территория входит в Онего-Беломорскую карстовую область, приуроченную к северо-западной окраине севера Русской плиты. В тектоническом отношении область связана с моноклиналью вендско-палеозойского осадочного чехла, имеющего здесь сокращенную 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мощность. В фундаменте моноклиналь совпадает с надпорядковой структурой – юго-восточным склоном Балтийского щита, а также северо-западной частью древней Мезенской синеклизы.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Нижняя – терригенная часть плитного покрова сложена вендскими отложениями мощностью от 200-300 до 700-800 м. Верхняя карстоносная часть представлена формациями каменноугольного и пермского возраста. Мощность этой части покрова изменяется от 50 до 450 м (иногда более). Непосредственно на карстоносные комплексы приходится 70-80% разреза.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Палеозойские комплексы имеют в целом меридиональное, в южной части субмеридиональное, простирание и очень пологое падение до одного градуса на восток, юго-восток. Карстующиеся породы относятся к пермской системе и представлены: карбонатной формацией ассельского и сакмарского ярусов нижней перми, сульфатной субформацией сакмарского яруса нижней перми, сульфатно-терригенной формацией уфимского яруса верхней перми.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Основную площадь района занимает сульфатная формация, карстующиеся породы представлены нижнепермскими гипсами с тонкими прослоями ангидритов и доломитов. На отдельных участках карст связан также с верхнепермскими красноцветами.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Разрез представлен ангидритами, гипсами с подчиненными пропластками доломитов, песчаников, алевролитов и глин. Доломиты составляют 5-I0% разреза, терригенные породы – до 3-5%.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Ангидриты массивные серые, голубовато-серые, голубые; обычно скрытокристаллические; прослоями с примесью глинистого доломитового материала.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Гипсы белые, светло-серые местами красновато-оранжевые и розовые. Структура разнозернистая, с доминированием среднезернистой, гранобластовой. В отдельных прослоях отмечена доломитизация по паутинообразным трещинам закрытого типа.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Доломиты образуют пропластки мощностью от 0,2-0,3 м до 2,0-2,4 м, в отдельных случаях - до 10 м. Внутри сульфатов доломит присутствует в виде тонких прожилковых зон или гнезд. Терригенные прослои редкие и очень редкие мощностью до 0,3-0,5 м.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Сульфатная толща характеризуется чрезвычайно интенсивным закарстованием в кровле массивов, как в открытых условиях, так и под четвертичным проницаемым покровом. На глубине карст развит избирательно в виде бронированных интервалов карбонатов, кавернозных линз, крупных пустот (0,5-7,5 м), обычно выполненных рыхлым материалом четвертичных отложений или пермских пород Средняя мощность гипсов 45-50 м.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 основании разреза карстующихся пород залегают ассельские известняки и доломиты.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Толща карстующихся пород имеет хорошо развитые системы тектонических трещин. Четко выражены трещины планетарной, региональной и локальной систем. В процессах карстификации важную роль сыграли трещины различных систем, активизированные вследствие гляциоизостатических и новейших тектонических движений.</w:t>
      </w:r>
    </w:p>
    <w:p w:rsidR="00066DBA" w:rsidRPr="00066DBA" w:rsidRDefault="00066DBA" w:rsidP="00066DBA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t>Почвенный покров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Почвы, сформированные непосредственно на плотных гипсах, встречаются в Звозе небольшими ареалами, в условиях сильно закарстованного рельефа (шелопняки), в зоне прибортовой трещиноватости плотных гипсов (вблизи берегового обрыва), где гипсы выходят из-под чехла более поздних отложений (доломитов, морен и пр.). Однако большая часть гипсового массива находится под этим чехлом и несет дренажную функцию в биогеоценозе. В частности, почвы, сформированные на валдайской морене подстилаемой плотными гипсами, имеют хорошие водно-физические свойства и поддерживают высокобонитетный таежный древостой. Они нередко находятся в комбинации с почвами, сформированными на доломитах или моренах, подстилаемых доломитами – последние, благодаря хорошему дренажу и наличию силикатного мелкозема и карбонатов кальция, обеспечивают условия для произрастания в средней тайге видов разнотравья, характерных для более южных природных зон.</w:t>
      </w:r>
    </w:p>
    <w:p w:rsidR="00066DBA" w:rsidRPr="00066DBA" w:rsidRDefault="00066DBA" w:rsidP="00066DBA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t>Гидрологическая сеть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Основной дреной Звозского участка является р. Северная Двина. Ее ширина достигает здесь 60-80 м, глубина 3-5 м, скорость течения 0,4 м/с. Абсолютные отметки русла 6,5-7,5 м, островов и крупных кос – 14-18 м. Основные притоки левого берега - это ручьи Черный, Шипелиха и Мутовой. Последний из них поглощается в карстовом логу в 500 м от реки и разгружается на ее берегу ниже входа в пещеру Звоззская-1. Правобережные притоки – реки Бол. и Мал. Кирокса, а также ручей с характерным для карста названием Сухой у д. Липовик. Выше по течению правый берег дренирован карстом, выявлен ряд субаквальных разгрузок карстовых вод. В карстово-эрозионных котловинах образовались небольшие по площади и относительно немногочисленные озера. Отмечается значительная заболоченность водораздельных участков на обоих берегах реки Сев. Двина.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Звозский участок входит в Моржегорский карстовый район Емецкого подокруга. Поверхностный карст характеризуется покровно-закрытой, покровной, полуоткрытой и открытой стадиями. Сульфатная толща интенсивно закарстована на глубину 10-15 м. Поверхностный карст развит на всех стадиях денудации: от закрытой до открытой. Характерен весь богатый набор микро- и мезоформ карстового рельефа: карры, воронки, шелопняки, овраги, котловины, овражные суходолы, провальные лога.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Наиболее закарстована полоса открытого и полуоткрытого карста вдоль р. Северной Двины шириной 100-500 м. Здесь образованы различные наборы карстовых форм. Преобладают конусообразные воронки с характерными размерами: диаметр – 10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softHyphen/>
        <w:t>20 м, глубина - 3,5-8,5 м. На отдельных участках провальные конусообразные формы могут достигать 50-75 м в диаметре и 15-20 м по глубине. Плотность поверхностного закарстования изменяется от 10 до 33%, объемный показатель колеблется от 7,1 до 17,2%. В карьерах вскрыты погребенные воронки, их жерловые каналы, другие полости, которые прослеживаются до глубины 12-15 м. Эти формы выполнены песчано-глинистым материалом. Ярко выражены каналы и органные трубы в обнажениях правого берега р. Северной Двины на отрезке между Бутыгинскими песками и урочищем Колыма.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 зоне развития покрытого карста мощность рыхлого покрова составляет 6-10 м. Здесь развиты воронки, западины, редкие котловины. Размеры воронок: диаметр 3-10 м, глубина до 2 м. Плотность закарстования не превышает 5%, объемный показатель достигает 4,5%. Скважинами вскрыты полости высотой от 0,5-1,6 до 7,5 м, средний показатель 3,95 м. Кровля полостей залегает в интервале глубин 11,5-17,3 м. Полости обычно выполнены песками флювиогляциального типа.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 формировании гипсового карста Звоза выделяются доледниковая, позднеледниковая и современная стадии. По богатству карстовых элементов, вписанных в рельеф и придолинный ландшафт, Звозский гипсовый массив занимает уникальное положение среди других карстовых массивов, расположенных в речных долинах Европейского Севера.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На территории Моржегорского карстового района выделено два спелеомассива: Звозский и Кирокский. Площади расположены на обоих берегах р. Северной Двины. Подземный карст представлен свободными и заполненными крупными полостями, пещерами, источниками.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 пределах Звозского спелеомассива картировано 8 пещер общей протяженностью 678 м. В Кирокском спелеомассиве открыто 15 пещер общей протяженностью 1874 м. Крупнейшая пещера Двинская имеет длину 911 м, площадь около 4,0 тыс. м2, объем 5,5 тыс. м3.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Пещеры левого берега представляют собой фрагменты древних доледниковых пещерных систем, в ряде из них присутствуют современные водотоки. В отдельных пещерах развиты карбонатные натеки, крайне редкие для подземного карста Архангельской области. В период весеннего паводка большинство пещер придолинной зоны подтапливается речными водами, о чем свидетельствуют следы подъема уровня воды, а также заносы мусора и бревен.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Крупнейшей среди пещер левого берега является пещера Звозская. Она имеет два входа. Первый вход, представляющий собой низкую широкую щель высотой 0,5 м и шириной 2,5 м, расположен в основании гипсового обнажения почти сразу за Мутовым логом вверх по течению р. Северной Двины. Сразу от входа начинается небольшой привходовой зал, от которого отходят в нескольких направлениях галереи. Правый 10-метровый ход приводит к развилке, недалеко от которой расположен второй вход, представляющий собой вертикальную щель высотой 1 м, шириной 0,3 м. Левый от развилки ход ведет в лабиринтовую часть пещеры, а затем в два больших зала, которыми заканчивается пещера. В эти же два зала можно попасть через широкий и высокий ход из привходовой части. Первый площадью 180 м2 и второй площадью 460 м2 почти полностью завалены глыбами гипса и доломита. Вдоль трещин на потолке залов свисают цепочки белоснежных сталактитов – соломинок диаметром до 5 мм и длиной 15-20 мм. Под одной из таких цепочек обнаружена кальцитовая кора и пещерный жемчуг. Длина некоторых сталактитов в дальней части второго зала достигает 20 см. На стенах и потолке пещеры можно проследить уровни затопления. Вследствие неоднократных затоплений на дне пещеры накопился песчано-глинистый осадок значительной мощности. В привходовой части наблюдается сухая глина, по мере углубления в пещеру она становится более мокрой. По сведениям местных жителей, весной через пещеру в р. Северную Двину разгружается Мутовой ручей.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Самой крупной пещерой всего Звозского карстового района является пещера Двинская. Она находится в 1,3 км от устья Никольского лога вниз по течению Северной Двины. Пещера имеет два входа, расположенные на расстоянии 20 м друг от друга в основании береговых обнажений. Основной вход представляет собой горизонтальную щель шириной 3 м, высотой 0,7 м. Вся пещера состоит из обвальных залов, переходящих один в другой, лишь в дальней части ее появляются явно выраженные ходы. Высота залов колеблется от 1 до 2 м, потолки залов в разных направлениях пересекаются широкими трещинами. Часто встречаются органные трубы с конусообразными земляными осыпями под ними. Дно многих залов покрыто обвалившимися доломитовыми и гипсовыми глыбами до 10 м длиной. Пещера Двинская богата различными формами ледяных образований. Поверхность пола большей части пещеры покрыта гладким натечным льдом, только в дальних ходах на дне лежит слой мокрой вязкой глины. В отдельных залах на льду расположены группы ледяных сталагмитов, а с потолка свисают цепочки сталактитов, иногда сливающиеся в сплошные занавеси. Потолок некоторых залов покрыт кристаллами сублимационного льда.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Для территории Звозского массива характерны близкие пути транзита подземных вод. Питание карстовых вод левого берега происходит с болот придолинной зоны, пути подземного транзита короткие, до 2-4 км, при этом минерализация в период опробования была очень высокой, несмотря на дождевой паводок.</w:t>
      </w:r>
    </w:p>
    <w:p w:rsidR="00066DBA" w:rsidRPr="00066DBA" w:rsidRDefault="00066DBA" w:rsidP="00066DBA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Флора и растительность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Флора и растительность Звозского участка богаты и своеобразны. Здесь отмечается наиболее южное произрастание арктоальпийского вида астрагала уральского и эндемичного вида – качима пинежского. Популяция астрагала уральского в долине Северной Двины самая крупная в регионе. На гипсовых обнажениях коренных берегов отмечено произрастание нового вида флоры Архангельской области - минуарции прямой, находящегося здесь далеко в отрыве от основного своего ареала. Ближайшее местонахождение вида –известняковые обнажения р. Усы (Республика Коми).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 федеральную и региональную Красные книги включены 3 вида местной флоры, еще 3 вида предложены к Бионадзору на территории Архангельской области. Местопроизрастание самой крупной в регионе популяции астрагала уральского заслуживает статуса охраняемой территории.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Сохранение флористически богатых растительных сообществ карстовых ландшафтов Звоза послужит сохранению биоразнообразия этой уникальной территории и региона в целом.</w:t>
      </w:r>
    </w:p>
    <w:p w:rsidR="00066DBA" w:rsidRPr="00066DBA" w:rsidRDefault="00066DBA" w:rsidP="00066DBA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t>Наиболее значимые историко-культурные объекты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На территории Звозского природного парка, согласно полученным данным, находится объект культурного наследия регионального значения «Церковь Никольская», 1894 г.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Данный объект - уникален с научной, познавательной, эстетической точек зрения.</w:t>
      </w:r>
    </w:p>
    <w:p w:rsidR="00066DBA" w:rsidRPr="00066DBA" w:rsidRDefault="00066DBA" w:rsidP="00066DBA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t>Современное состояние и вклад ООПТ в поддержании экологического баланса окружающих территорий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Экологическое состояние территории ООПТ, оценивается, как удовлетворительное</w:t>
      </w:r>
    </w:p>
    <w:p w:rsidR="00066DBA" w:rsidRPr="00066DBA" w:rsidRDefault="00066DBA" w:rsidP="00066DBA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Источники информации об ООПТ:</w:t>
      </w:r>
    </w:p>
    <w:p w:rsidR="00066DBA" w:rsidRPr="00066DBA" w:rsidRDefault="00066DBA" w:rsidP="00066DBA">
      <w:pPr>
        <w:numPr>
          <w:ilvl w:val="0"/>
          <w:numId w:val="10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t>Материалы комплексного экологического обследования участков территорий, предполагаемых к включению в состав особо охраняемой природной территории регионального значения - «Звозский государственный природный парк»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Замошец ОЮ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(2022) : 161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23" w:history="1">
        <w:r w:rsidRPr="00066DBA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Открыть PDF</w:t>
        </w:r>
      </w:hyperlink>
    </w:p>
    <w:p w:rsidR="00066DBA" w:rsidRPr="00066DBA" w:rsidRDefault="00066DBA" w:rsidP="00066DBA">
      <w:pPr>
        <w:numPr>
          <w:ilvl w:val="0"/>
          <w:numId w:val="10"/>
        </w:numPr>
        <w:spacing w:before="36" w:after="144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t>Местонахождения редких и охраняемых видов сосудистых растений в проектируемом природном парке «Звозский» и его окрестностях (Архангельская область)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Пучнина ЛВ, Головина ЕО, Филиппов ДА, Галанина ОВ, Макарова МА, Кучеров ИБ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066DBA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Вестник Северного (Арктического) федерального университета. Серия: Естественные науки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t> (2015) 4: 100—110</w:t>
      </w:r>
      <w:r w:rsidRPr="00066DBA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24" w:history="1">
        <w:r w:rsidRPr="00066DBA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Открыть PDF</w:t>
        </w:r>
      </w:hyperlink>
    </w:p>
    <w:p w:rsidR="00066DBA" w:rsidRPr="00066DBA" w:rsidRDefault="00066DBA" w:rsidP="00066DBA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066DBA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Обеспечение охраны и функционирования ООПТ</w:t>
      </w:r>
    </w:p>
    <w:p w:rsidR="00066DBA" w:rsidRPr="00066DBA" w:rsidRDefault="00066DBA" w:rsidP="00066DBA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66DBA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Государственные органы и юридические лица, ответственные за обеспечение охраны и функционирование ООПТ: </w:t>
      </w:r>
    </w:p>
    <w:p w:rsidR="00066DBA" w:rsidRPr="00066DBA" w:rsidRDefault="00066DBA" w:rsidP="00066DBA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5" w:history="1">
        <w:r w:rsidRPr="00066DBA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Министерство природных ресурсов и лесопромышленного комплекса Архангельской области</w:t>
        </w:r>
      </w:hyperlink>
    </w:p>
    <w:p w:rsidR="00066DBA" w:rsidRPr="00066DBA" w:rsidRDefault="00066DBA" w:rsidP="00066DBA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6" w:history="1">
        <w:r w:rsidRPr="00066DBA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Государственное бюджетное учреждение Архангельской области "Центр природопользования и охраны окружающей среды"</w:t>
        </w:r>
      </w:hyperlink>
    </w:p>
    <w:p w:rsidR="00066DBA" w:rsidRPr="00066DBA" w:rsidRDefault="00066DBA" w:rsidP="00066DBA">
      <w:pPr>
        <w:spacing w:after="0" w:line="240" w:lineRule="auto"/>
        <w:rPr>
          <w:rFonts w:eastAsia="Times New Roman"/>
          <w:lang w:eastAsia="ru-RU"/>
        </w:rPr>
      </w:pPr>
      <w:r w:rsidRPr="00066DBA">
        <w:rPr>
          <w:rFonts w:eastAsia="Times New Roman"/>
          <w:lang w:eastAsia="ru-RU"/>
        </w:rPr>
        <w:t>Существенные особенности и дополнительные сведения</w:t>
      </w:r>
    </w:p>
    <w:p w:rsidR="00066DBA" w:rsidRPr="00066DBA" w:rsidRDefault="00066DBA" w:rsidP="00066DBA">
      <w:pPr>
        <w:spacing w:after="0" w:line="240" w:lineRule="auto"/>
        <w:rPr>
          <w:rFonts w:eastAsia="Times New Roman"/>
          <w:b/>
          <w:bCs/>
          <w:lang w:eastAsia="ru-RU"/>
        </w:rPr>
      </w:pPr>
      <w:r w:rsidRPr="00066DBA">
        <w:rPr>
          <w:rFonts w:eastAsia="Times New Roman"/>
          <w:b/>
          <w:bCs/>
          <w:lang w:eastAsia="ru-RU"/>
        </w:rPr>
        <w:t>Существенные особенности ООПТ: </w:t>
      </w:r>
    </w:p>
    <w:p w:rsidR="00066DBA" w:rsidRPr="00066DBA" w:rsidRDefault="00066DBA" w:rsidP="00066DBA">
      <w:pPr>
        <w:spacing w:before="144" w:after="288" w:line="240" w:lineRule="auto"/>
        <w:rPr>
          <w:rFonts w:eastAsia="Times New Roman"/>
          <w:lang w:eastAsia="ru-RU"/>
        </w:rPr>
      </w:pPr>
      <w:r w:rsidRPr="00066DBA">
        <w:rPr>
          <w:rFonts w:eastAsia="Times New Roman"/>
          <w:lang w:eastAsia="ru-RU"/>
        </w:rPr>
        <w:t>Сведения об ООПТ внесены в Единый государственный реестр недвижимости под реестровым номером 29:19-9.2</w:t>
      </w:r>
    </w:p>
    <w:p w:rsidR="00066DBA" w:rsidRPr="00066DBA" w:rsidRDefault="00066DBA" w:rsidP="00066DBA">
      <w:pPr>
        <w:spacing w:after="0" w:line="240" w:lineRule="auto"/>
        <w:rPr>
          <w:rFonts w:eastAsia="Times New Roman"/>
          <w:b/>
          <w:bCs/>
          <w:lang w:eastAsia="ru-RU"/>
        </w:rPr>
      </w:pPr>
      <w:r w:rsidRPr="00066DBA">
        <w:rPr>
          <w:rFonts w:eastAsia="Times New Roman"/>
          <w:b/>
          <w:bCs/>
          <w:lang w:eastAsia="ru-RU"/>
        </w:rPr>
        <w:t>Дополнительные сведения: </w:t>
      </w:r>
    </w:p>
    <w:p w:rsidR="00066DBA" w:rsidRPr="00066DBA" w:rsidRDefault="00066DBA" w:rsidP="00066DBA">
      <w:pPr>
        <w:spacing w:before="144" w:after="288" w:line="240" w:lineRule="auto"/>
        <w:rPr>
          <w:rFonts w:eastAsia="Times New Roman"/>
          <w:lang w:eastAsia="ru-RU"/>
        </w:rPr>
      </w:pPr>
      <w:r w:rsidRPr="00066DBA">
        <w:rPr>
          <w:rFonts w:eastAsia="Times New Roman"/>
          <w:lang w:eastAsia="ru-RU"/>
        </w:rPr>
        <w:t>Заинтересованные стороны: Пинежский государственный заповедник</w:t>
      </w:r>
    </w:p>
    <w:p w:rsidR="00A14BF8" w:rsidRPr="00066DBA" w:rsidRDefault="00A14BF8" w:rsidP="00066DBA">
      <w:bookmarkStart w:id="0" w:name="_GoBack"/>
      <w:bookmarkEnd w:id="0"/>
    </w:p>
    <w:sectPr w:rsidR="00A14BF8" w:rsidRPr="00066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3696A"/>
    <w:multiLevelType w:val="multilevel"/>
    <w:tmpl w:val="A52A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47DD9"/>
    <w:multiLevelType w:val="multilevel"/>
    <w:tmpl w:val="6E48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63FA7"/>
    <w:multiLevelType w:val="multilevel"/>
    <w:tmpl w:val="4B0C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9519D"/>
    <w:multiLevelType w:val="multilevel"/>
    <w:tmpl w:val="8D18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7B6922"/>
    <w:multiLevelType w:val="multilevel"/>
    <w:tmpl w:val="39C2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9101EC"/>
    <w:multiLevelType w:val="multilevel"/>
    <w:tmpl w:val="CFE4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3F370F"/>
    <w:multiLevelType w:val="multilevel"/>
    <w:tmpl w:val="D5BC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D07EB7"/>
    <w:multiLevelType w:val="multilevel"/>
    <w:tmpl w:val="1DAC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1B596F"/>
    <w:multiLevelType w:val="multilevel"/>
    <w:tmpl w:val="5C7A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641ED3"/>
    <w:multiLevelType w:val="multilevel"/>
    <w:tmpl w:val="850E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16"/>
    <w:rsid w:val="00066DBA"/>
    <w:rsid w:val="00A14BF8"/>
    <w:rsid w:val="00BF6016"/>
    <w:rsid w:val="00EA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903EA-E03A-4888-BB69-D7EEB6C8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1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5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78465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356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97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311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80611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0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1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259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93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5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8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13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0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56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511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6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0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4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83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36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9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49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3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83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4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08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15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0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7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6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4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5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8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7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30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2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4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63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5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4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69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3026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7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9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3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4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37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12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7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6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7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62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77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9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7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1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1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6969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4195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9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22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2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4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1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99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9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27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23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6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21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0739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347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6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2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2907058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76101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442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3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1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40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0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4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0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9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8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84250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6682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2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5524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150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46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94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7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1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57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8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3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19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7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9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1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03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9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6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08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5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98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9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4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58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8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2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42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41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1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1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6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8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4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1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8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45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8238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207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2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5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7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39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09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6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4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6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3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25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52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2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94760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647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0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92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8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7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88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27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4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4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80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6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89675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065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0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9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5231782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74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728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7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88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pt.aari.ru/category/%D0%A3%D1%80%D0%BE%D0%B2%D0%B5%D0%BD%D1%8C-%D0%B7%D0%BD%D0%B0%D1%87%D0%B8%D0%BC%D0%BE%D1%81%D1%82%D0%B8-%D0%9E%D0%9E%D0%9F%D0%A2/%D0%A0%D0%B5%D0%B3%D0%B8%D0%BE%D0%BD%D0%B0%D0%BB%D1%8C%D0%BD%D0%BE%D0%B5" TargetMode="External"/><Relationship Id="rId13" Type="http://schemas.openxmlformats.org/officeDocument/2006/relationships/hyperlink" Target="http://www.oopt.aari.ru/oopt/%D0%97%D0%B2%D0%BE%D0%B7%D1%81%D0%BA%D0%B8%D0%B9?order=field_doc_date_value&amp;sort=desc" TargetMode="External"/><Relationship Id="rId18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22112023-%E2%84%961143-%D0%BF%D0%BF" TargetMode="External"/><Relationship Id="rId26" Type="http://schemas.openxmlformats.org/officeDocument/2006/relationships/hyperlink" Target="http://www.oopt.aari.ru/body/%D0%93%D0%BE%D1%81%D1%83%D0%B4%D0%B0%D1%80%D1%81%D1%82%D0%B2%D0%B5%D0%BD%D0%BD%D0%BE%D0%B5-%D0%B1%D1%8E%D0%B4%D0%B6%D0%B5%D1%82%D0%BD%D0%BE%D0%B5-%D1%83%D1%87%D1%80%D0%B5%D0%B6%D0%B4%D0%B5%D0%BD%D0%B8%D0%B5-%D0%90%D1%80%D1%85%D0%B0%D0%BD%D0%B3%D0%B5%D0%BB%D1%8C%D1%81%D0%BA%D0%BE%D0%B9-%D0%BE%D0%B1%D0%BB%D0%B0%D1%81%D1%82%D0%B8-%D0%A6%D0%B5%D0%BD%D1%82%D1%80-%D0%BF%D1%80%D0%B8%D1%80%D0%BE%D0%B4%D0%BE%D0%BF%D0%BE%D0%BB%D1%8C%D0%B7%D0%BE%D0%B2%D0%B0%D0%BD%D0%B8%D1%8F-%D0%B8-%D0%BE%D1%85%D1%80%D0%B0%D0%BD%D1%8B-%D0%BE%D0%B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opt.aari.ru/zone/%D0%97%D0%B2%D0%BE%D0%B7%D1%81%D0%BA%D0%B8%D0%B9-%D0%A0%D0%B5%D0%BA%D1%80%D0%B5%D0%B0%D1%86%D0%B8%D0%BE%D0%BD%D0%BD%D0%B0%D1%8F-%D0%B7%D0%BE%D0%BD%D0%B0" TargetMode="External"/><Relationship Id="rId7" Type="http://schemas.openxmlformats.org/officeDocument/2006/relationships/hyperlink" Target="http://www.oopt.aari.ru/category/%D0%9A%D0%B0%D1%82%D0%B5%D0%B3%D0%BE%D1%80%D0%B8%D1%8F-%D0%9E%D0%9E%D0%9F%D0%A2/%D0%BF%D1%80%D0%B8%D1%80%D0%BE%D0%B4%D0%BD%D1%8B%D0%B9-%D0%BF%D0%B0%D1%80%D0%BA" TargetMode="External"/><Relationship Id="rId12" Type="http://schemas.openxmlformats.org/officeDocument/2006/relationships/hyperlink" Target="http://www.oopt.aari.ru/oopt/%D0%97%D0%B2%D0%BE%D0%B7%D1%81%D0%BA%D0%B8%D0%B9?order=title&amp;sort=asc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www.oopt.aari.ru/body/%D0%9C%D0%B8%D0%BD%D0%B8%D1%81%D1%82%D0%B5%D1%80%D1%81%D1%82%D0%B2%D0%BE-%D0%BF%D1%80%D0%B8%D1%80%D0%BE%D0%B4%D0%BD%D1%8B%D1%85-%D1%80%D0%B5%D1%81%D1%83%D1%80%D1%81%D0%BE%D0%B2-%D0%B8-%D0%BB%D0%B5%D1%81%D0%BE%D0%BF%D1%80%D0%BE%D0%BC%D1%8B%D1%88%D0%BB%D0%B5%D0%BD%D0%BD%D0%BE%D0%B3%D0%BE-%D0%BA%D0%BE%D0%BC%D0%BF%D0%BB%D0%B5%D0%BA%D1%81%D0%B0-%D0%90%D1%80%D1%85%D0%B0%D0%BD%D0%B3%D0%B5%D0%BB%D1%8C%D1%81%D0%BA%D0%BE%D0%B9-%D0%BE%D0%B1%D0%BB%D0%B0%D1%81%D1%82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opt.aari.ru/system/files/documents/pravitelstvo-Arhangelskoy-oblasti/N1143-pp_22-11-2023_0.pdf" TargetMode="External"/><Relationship Id="rId20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22112023-%E2%84%961143-%D0%BF%D0%B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opt.aari.ru/category/%D0%A1%D1%82%D0%B0%D1%82%D1%83%D1%81-%D0%9E%D0%9E%D0%9F%D0%A2/%D0%94%D0%B5%D0%B9%D1%81%D1%82%D0%B2%D1%83%D1%8E%D1%89%D0%B8%D0%B9" TargetMode="External"/><Relationship Id="rId11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2" TargetMode="External"/><Relationship Id="rId24" Type="http://schemas.openxmlformats.org/officeDocument/2006/relationships/hyperlink" Target="http://oopt.aari.ru/ref/1365" TargetMode="External"/><Relationship Id="rId5" Type="http://schemas.openxmlformats.org/officeDocument/2006/relationships/hyperlink" Target="http://www.oopt.aari.ru/oopt/node/22626/gpx" TargetMode="External"/><Relationship Id="rId15" Type="http://schemas.openxmlformats.org/officeDocument/2006/relationships/hyperlink" Target="http://www.oopt.aari.ru/oopt/%D0%97%D0%B2%D0%BE%D0%B7%D1%81%D0%BA%D0%B8%D0%B9?order=field_doc_number_value&amp;sort=asc" TargetMode="External"/><Relationship Id="rId23" Type="http://schemas.openxmlformats.org/officeDocument/2006/relationships/hyperlink" Target="http://oopt.aari.ru/ref/228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19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22112023-%E2%84%961143-%D0%BF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://www.oopt.aari.ru/zone/%D0%97%D0%B2%D0%BE%D0%B7%D1%81%D0%BA%D0%B8%D0%B9-%D0%BF%D1%80%D0%B8%D1%80%D0%BE%D0%B4%D0%BE%D0%BE%D1%85%D1%80%D0%B0%D0%BD%D0%BD%D0%B0%D1%8F-%D0%B7%D0%BE%D0%BD%D0%B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4733</Words>
  <Characters>26979</Characters>
  <Application>Microsoft Office Word</Application>
  <DocSecurity>0</DocSecurity>
  <Lines>224</Lines>
  <Paragraphs>63</Paragraphs>
  <ScaleCrop>false</ScaleCrop>
  <Company/>
  <LinksUpToDate>false</LinksUpToDate>
  <CharactersWithSpaces>31649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Даниил Андреевич</dc:creator>
  <cp:keywords/>
  <dc:description/>
  <cp:lastModifiedBy>Маргарита Константиновна Лянга</cp:lastModifiedBy>
  <cp:revision>3</cp:revision>
  <dcterms:created xsi:type="dcterms:W3CDTF">2023-12-19T05:51:00Z</dcterms:created>
  <dcterms:modified xsi:type="dcterms:W3CDTF">2024-02-01T11:42:00Z</dcterms:modified>
</cp:coreProperties>
</file>