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proofErr w:type="spellStart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Плесецкий</w:t>
      </w:r>
      <w:proofErr w:type="spellEnd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государственный природный биологический заказник регионального значения</w:t>
      </w:r>
    </w:p>
    <w:p w:rsidR="00D70594" w:rsidRPr="00D70594" w:rsidRDefault="00D70594" w:rsidP="00D70594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70594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15.05.1981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D70594" w:rsidRPr="00D70594" w:rsidRDefault="00D70594" w:rsidP="00D70594">
      <w:pPr>
        <w:numPr>
          <w:ilvl w:val="0"/>
          <w:numId w:val="1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Северо-Западный федеральный </w:t>
        </w:r>
        <w:proofErr w:type="spellStart"/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округ</w:t>
        </w:r>
      </w:hyperlink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</w:t>
        </w:r>
        <w:proofErr w:type="spellEnd"/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</w:t>
        </w:r>
        <w:proofErr w:type="spellStart"/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область</w:t>
        </w:r>
      </w:hyperlink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Плесецкий</w:t>
        </w:r>
        <w:proofErr w:type="spellEnd"/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муниципальный округ</w:t>
        </w:r>
      </w:hyperlink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Кадастровый номер земельного участка: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21 143,3 га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D70594" w:rsidRPr="00D70594" w:rsidRDefault="00D70594" w:rsidP="00D70594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образован с целью сохранения и восстановления редких и исчезающих видов животных, в том числе ценных видов в хозяйственном и научном отношениях. Заказник имеет в экологической системе важное значение как биологический резерват и зона покоя для животных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D70594" w:rsidRPr="00D70594" w:rsidRDefault="00D70594" w:rsidP="00D70594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Современная ценность территории заказника заключается в охране участка миграционного Балтийско-Беломорско-Сибирского пролетного пути птиц, одна из ветвей которого пролегает вдоль реки Онега. Во время осенних и весенних миграций на лугах и болотах отдыхают и кормятся гуси и журавли, на озерах и реках - лебеди, кулики и утки, в лесах - мелкие певчие птицы.</w:t>
      </w:r>
    </w:p>
    <w:p w:rsidR="00D70594" w:rsidRPr="00D70594" w:rsidRDefault="00D70594" w:rsidP="00D70594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D70594" w:rsidRPr="00D70594" w:rsidTr="00D70594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70594" w:rsidRPr="00D70594" w:rsidRDefault="00D70594" w:rsidP="00D70594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D70594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D70594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D70594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550750B5" wp14:editId="6B87C2AB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D70594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D70594" w:rsidRPr="00D70594" w:rsidTr="00D70594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4B01B0E" wp14:editId="3F06C467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D70594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15.05.1981 №16/10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Об организации комплексного охотничьего заказника в Плесецком районе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15.05.1981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16/10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30A9FC2" wp14:editId="34772A5C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D70594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30.03.1983 №27/4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биологических заказниках областного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30.03.1983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27/4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099FADBF" wp14:editId="308E0C35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D70594">
                <w:rPr>
                  <w:rFonts w:eastAsia="Times New Roman"/>
                  <w:color w:val="2F416F"/>
                  <w:lang w:eastAsia="ru-RU"/>
                </w:rPr>
                <w:t>Решение Архангельского областного совета народных депутатов от 30.09.1991 №98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О закреплении и сроках использования охотничье-производственных участках управления охотничьего хозяйства облисполкома </w:t>
            </w:r>
            <w:proofErr w:type="spellStart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Плесецкого</w:t>
            </w:r>
            <w:proofErr w:type="spellEnd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 заказника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30.09.1991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98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DD92AD0" wp14:editId="2A56A608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24.02.1997 №52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 биологических заказниках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24.02.1997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52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1F4C50C5" wp14:editId="3243240D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12.11.2002 №206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Клоновском</w:t>
            </w:r>
            <w:proofErr w:type="spellEnd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 и Плесецком государственных природных биологических заказниках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12.11.2002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206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DC35BEC" wp14:editId="06C22B8E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03.11.2004 №176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нормативные правовые акты администрации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03.11.2004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176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AAA5C14" wp14:editId="796A5D89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198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49B41F5" wp14:editId="55D1FF08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13.09.2016 №360-пп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proofErr w:type="gramStart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 утверждении Положения о Плесецком государственном природном биологическом заказнике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13.09.2016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360-пп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33E33E9" wp14:editId="6419927B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proofErr w:type="gramStart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192-пп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45A5EAA" wp14:editId="37833511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18.04.2022 №236-пп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proofErr w:type="gramStart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18.04.2022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236-пп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9EE849C" wp14:editId="52DDFB49">
                  <wp:extent cx="152400" cy="152400"/>
                  <wp:effectExtent l="0" t="0" r="0" b="0"/>
                  <wp:docPr id="12" name="Рисунок 12" descr="PDF">
                    <a:hlinkClick xmlns:a="http://schemas.openxmlformats.org/drawingml/2006/main" r:id="rId3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F">
                            <a:hlinkClick r:id="rId3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8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04.07.2022 №472-пп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proofErr w:type="gramStart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постановление администрации Архангельской области от 15 февраля 2002 года № 30 и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04.07.2022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472-пп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E62413E" wp14:editId="68E39149">
                  <wp:extent cx="152400" cy="152400"/>
                  <wp:effectExtent l="0" t="0" r="0" b="0"/>
                  <wp:docPr id="13" name="Рисунок 13" descr="PDF">
                    <a:hlinkClick xmlns:a="http://schemas.openxmlformats.org/drawingml/2006/main" r:id="rId3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F">
                            <a:hlinkClick r:id="rId3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0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proofErr w:type="gramStart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862-пп</w:t>
            </w:r>
          </w:p>
        </w:tc>
      </w:tr>
      <w:tr w:rsidR="00D70594" w:rsidRPr="00D70594" w:rsidTr="00D70594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A6DC902" wp14:editId="1364FFC5">
                  <wp:extent cx="152400" cy="152400"/>
                  <wp:effectExtent l="0" t="0" r="0" b="0"/>
                  <wp:docPr id="14" name="Рисунок 14" descr="PDF">
                    <a:hlinkClick xmlns:a="http://schemas.openxmlformats.org/drawingml/2006/main" r:id="rId4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DF">
                            <a:hlinkClick r:id="rId4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2" w:history="1">
              <w:r w:rsidRPr="00D70594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22.01.2024 №35-пп</w:t>
              </w:r>
            </w:hyperlink>
            <w:r w:rsidRPr="00D70594">
              <w:rPr>
                <w:rFonts w:eastAsia="Times New Roman"/>
                <w:lang w:eastAsia="ru-RU"/>
              </w:rPr>
              <w:br/>
            </w:r>
            <w:proofErr w:type="gramStart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D70594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положения о заказниках регионального движения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22.01.2024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70594" w:rsidRPr="00D70594" w:rsidRDefault="00D70594" w:rsidP="00D70594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D70594">
              <w:rPr>
                <w:rFonts w:eastAsia="Times New Roman"/>
                <w:lang w:eastAsia="ru-RU"/>
              </w:rPr>
              <w:t>35-пп</w:t>
            </w:r>
          </w:p>
        </w:tc>
      </w:tr>
    </w:tbl>
    <w:p w:rsidR="00D70594" w:rsidRPr="00D70594" w:rsidRDefault="00D70594" w:rsidP="00D70594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70594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lastRenderedPageBreak/>
        <w:t>Территориальная структура ООПТ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D70594" w:rsidRPr="00D70594" w:rsidRDefault="00D70594" w:rsidP="00D70594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Плесецком муниципальном округе Архангельской области.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D70594" w:rsidRPr="00D70594" w:rsidRDefault="00D70594" w:rsidP="00D70594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Северная - по северной просеке кварталов 1-6, 12 участка Кирилловское Кирилловского участкового лесничества Обозерского лесничества;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Восточная - по восточной просеке кварталов 12, 21, 31 участка Кирилловское Кирилловского участкового лесничества Обозерского лесничества;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Южная - по южной просеке кварталов 31, 30, 29, 28, 27 участка Кирилловское Кирилловского участкового лесничества Обозерского лесничества;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Западная - по западной просеке кварталов 27, 28, 18, южной просеке кварталов 18, 8, 7, западной просеке кварталов 7, 1 участка Кирилловское Кирилловского участкового лесничества Обозерского лесничества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proofErr w:type="spellStart"/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</w:t>
      </w:r>
      <w:proofErr w:type="spellEnd"/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: </w:t>
      </w:r>
    </w:p>
    <w:p w:rsidR="00D70594" w:rsidRPr="00D70594" w:rsidRDefault="00D70594" w:rsidP="00D70594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D70594" w:rsidRPr="00D70594" w:rsidRDefault="00D70594" w:rsidP="00D70594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70594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3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13.09.2016 №360-пп</w:t>
        </w:r>
      </w:hyperlink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4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рубок, проводимых в соответствии со статьей 53.6 Лесного кодекса Российской Федерации при проведении мероприятий по ликвидации чрезвычайной ситуации в лесах, возникшей вследствие лесных пожаров; рубок, связанных со строительством, реконструкцией и эксплуатацией объектов;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въезд, проезд и стоянка всех видов механических транспортных средств,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аварийно-спасательных работ; 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(аншлагов);</w:t>
      </w:r>
    </w:p>
    <w:p w:rsidR="00D70594" w:rsidRPr="00D70594" w:rsidRDefault="00D70594" w:rsidP="00D70594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нахождение с собаками всех пород без привязи.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D70594" w:rsidRPr="00D70594" w:rsidRDefault="00D70594" w:rsidP="00D70594">
      <w:pPr>
        <w:numPr>
          <w:ilvl w:val="0"/>
          <w:numId w:val="1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D70594" w:rsidRPr="00D70594" w:rsidRDefault="00D70594" w:rsidP="00D70594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D70594" w:rsidRPr="00D70594" w:rsidRDefault="00D70594" w:rsidP="00D70594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D70594" w:rsidRPr="00D70594" w:rsidRDefault="00D70594" w:rsidP="00D70594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D70594" w:rsidRPr="00D70594" w:rsidRDefault="00D70594" w:rsidP="00D70594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D70594" w:rsidRPr="00D70594" w:rsidRDefault="00D70594" w:rsidP="00D70594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D70594" w:rsidRPr="00D70594" w:rsidRDefault="00D70594" w:rsidP="00D70594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D70594" w:rsidRPr="00D70594" w:rsidRDefault="00D70594" w:rsidP="00D70594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D70594" w:rsidRPr="00D70594" w:rsidRDefault="00D70594" w:rsidP="00D70594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предоставление коммунальных услуг (код 3.1.1) в части размещения сооружений, обеспечивающих поставку электричества;</w:t>
      </w:r>
    </w:p>
    <w:p w:rsidR="00D70594" w:rsidRPr="00D70594" w:rsidRDefault="00D70594" w:rsidP="00D70594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D70594" w:rsidRPr="00D70594" w:rsidRDefault="00D70594" w:rsidP="00D70594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недропользование (код 6.1) в части осуществления геологических изысканий, добычи полезных ископаемых открытым (карьеры, отвалы) и закрытым (шахты, скважины) способами;</w:t>
      </w:r>
    </w:p>
    <w:p w:rsidR="00D70594" w:rsidRPr="00D70594" w:rsidRDefault="00D70594" w:rsidP="00D70594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связь (код 6.8);</w:t>
      </w:r>
    </w:p>
    <w:p w:rsidR="00D70594" w:rsidRPr="00D70594" w:rsidRDefault="00D70594" w:rsidP="00D70594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заготовка лесных ресурсов (код 10.3) в части сбора и заготовки </w:t>
      </w:r>
      <w:proofErr w:type="spellStart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недревесных</w:t>
      </w:r>
      <w:proofErr w:type="spellEnd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пищевых лесных ресурсов гражданами для собственных нужд, за исключением заготовки живицы;</w:t>
      </w:r>
    </w:p>
    <w:p w:rsidR="00D70594" w:rsidRPr="00D70594" w:rsidRDefault="00D70594" w:rsidP="00D70594">
      <w:pPr>
        <w:numPr>
          <w:ilvl w:val="0"/>
          <w:numId w:val="17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D70594" w:rsidRPr="00D70594" w:rsidRDefault="00D70594" w:rsidP="00D70594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70594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D70594" w:rsidRPr="00D70594" w:rsidRDefault="00D70594" w:rsidP="00D70594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Лесные земли занимают 68,5 % общей площади заказника и, практически полностью представлены покрытыми лесом площадями. Непокрытые лесом земли занимают всего 23 га.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Здесь располагались места зимней концентрации лосей, на реках - ценные поселения бобров. Заказник в течение 2 десятилетий обеспечивал охрану мест зимовки лосей и воспроизводственное поголовье бобров.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Однако в дальнейшем условия обитания животных в заказнике постепенно изменялись в худшую сторону. Доступные растительные кормовые запасы истощились, вырубки и пожни переросли в жердняки и средневозрастные насаждения. К концу 1990-х годов бывшие высокопродуктивные угодья заказника превратились в малоценные в кормовом и защитном отношении площади. Одновременно на других территориях лесничества образовались достаточно благоприятные условия для обитания животных.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настоящее время зимний подход лосей в заказник выражен слабо, крупных зимних стойбищ не выявлено. В популяциях бобров отмечается перенаселение.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Современная ценность данной ООПТ заключается в охране участка миграционного Балтийско-Беломорско-Сибирского пролетного пути птиц, одна из ветвей которого пролегает вдоль р. Онеги. Во время осенних и весенних миграций на лугах и болотах отдыхают и кормятся, гуси, журавли; на озерах и реках - лебеди, кулики и утки, в лесах – мелкие певчие птицы.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D70594" w:rsidRPr="00D70594" w:rsidRDefault="00D70594" w:rsidP="00D70594">
      <w:pPr>
        <w:numPr>
          <w:ilvl w:val="0"/>
          <w:numId w:val="18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Г Александров, К Кобяков, А Марковский, М </w:t>
      </w:r>
      <w:proofErr w:type="spellStart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Носкова</w:t>
      </w:r>
      <w:proofErr w:type="spellEnd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В Мамонтов, О Ильина, А Веселов, О </w:t>
      </w:r>
      <w:proofErr w:type="spellStart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Турунен</w:t>
      </w:r>
      <w:proofErr w:type="spellEnd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</w:t>
      </w:r>
      <w:proofErr w:type="spellStart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Столповский</w:t>
      </w:r>
      <w:proofErr w:type="spellEnd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Федоров, В Латка, О Харченко, Г Иванюк, Д Смирнов, Д Ковалёв, Е Пилипенко, Е </w:t>
      </w:r>
      <w:proofErr w:type="spellStart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Чуракова</w:t>
      </w:r>
      <w:proofErr w:type="spellEnd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И Вдовин, О Волкова, Р </w:t>
      </w:r>
      <w:proofErr w:type="spellStart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Чемякин</w:t>
      </w:r>
      <w:proofErr w:type="spellEnd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С Филенко, С </w:t>
      </w:r>
      <w:proofErr w:type="spellStart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Эрайя</w:t>
      </w:r>
      <w:proofErr w:type="spellEnd"/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, Т Холина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D70594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D70594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5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D70594" w:rsidRPr="00D70594" w:rsidRDefault="00D70594" w:rsidP="00D70594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D70594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D70594" w:rsidRPr="00D70594" w:rsidRDefault="00D70594" w:rsidP="00D70594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D70594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D70594" w:rsidRPr="00D70594" w:rsidRDefault="00D70594" w:rsidP="00D70594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6" w:history="1">
        <w:r w:rsidRPr="00D70594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D70594" w:rsidRPr="00D70594" w:rsidRDefault="00D70594" w:rsidP="00D70594">
      <w:pPr>
        <w:spacing w:after="0" w:line="240" w:lineRule="auto"/>
        <w:rPr>
          <w:rFonts w:eastAsia="Times New Roman"/>
          <w:lang w:eastAsia="ru-RU"/>
        </w:rPr>
      </w:pPr>
      <w:r w:rsidRPr="00D70594">
        <w:rPr>
          <w:rFonts w:eastAsia="Times New Roman"/>
          <w:lang w:eastAsia="ru-RU"/>
        </w:rPr>
        <w:lastRenderedPageBreak/>
        <w:t>Существенные особенности и дополнительные сведения</w:t>
      </w:r>
    </w:p>
    <w:p w:rsidR="00D70594" w:rsidRPr="00D70594" w:rsidRDefault="00D70594" w:rsidP="00D70594">
      <w:pPr>
        <w:spacing w:after="0" w:line="240" w:lineRule="auto"/>
        <w:rPr>
          <w:rFonts w:eastAsia="Times New Roman"/>
          <w:b/>
          <w:bCs/>
          <w:lang w:eastAsia="ru-RU"/>
        </w:rPr>
      </w:pPr>
      <w:r w:rsidRPr="00D70594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D70594" w:rsidRPr="00D70594" w:rsidRDefault="00D70594" w:rsidP="00D70594">
      <w:pPr>
        <w:spacing w:before="144" w:after="288" w:line="240" w:lineRule="auto"/>
        <w:rPr>
          <w:rFonts w:eastAsia="Times New Roman"/>
          <w:lang w:eastAsia="ru-RU"/>
        </w:rPr>
      </w:pPr>
      <w:r w:rsidRPr="00D70594">
        <w:rPr>
          <w:rFonts w:eastAsia="Times New Roman"/>
          <w:lang w:eastAsia="ru-RU"/>
        </w:rPr>
        <w:t>На территории заказника историко-культурные объекты отсутствуют.</w:t>
      </w:r>
    </w:p>
    <w:p w:rsidR="00A14BF8" w:rsidRPr="003D0F11" w:rsidRDefault="00A14BF8" w:rsidP="003D0F11">
      <w:bookmarkStart w:id="0" w:name="_GoBack"/>
      <w:bookmarkEnd w:id="0"/>
    </w:p>
    <w:sectPr w:rsidR="00A14BF8" w:rsidRPr="003D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EAA"/>
    <w:multiLevelType w:val="multilevel"/>
    <w:tmpl w:val="39A4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44AF4"/>
    <w:multiLevelType w:val="multilevel"/>
    <w:tmpl w:val="52D8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C30C9"/>
    <w:multiLevelType w:val="multilevel"/>
    <w:tmpl w:val="8CFA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51EFA"/>
    <w:multiLevelType w:val="multilevel"/>
    <w:tmpl w:val="2184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3068D"/>
    <w:multiLevelType w:val="multilevel"/>
    <w:tmpl w:val="1CD6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254A1"/>
    <w:multiLevelType w:val="multilevel"/>
    <w:tmpl w:val="C5B0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034F5"/>
    <w:multiLevelType w:val="multilevel"/>
    <w:tmpl w:val="A9DA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00D7D"/>
    <w:multiLevelType w:val="multilevel"/>
    <w:tmpl w:val="5F0C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44626"/>
    <w:multiLevelType w:val="multilevel"/>
    <w:tmpl w:val="B37C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D3EF9"/>
    <w:multiLevelType w:val="multilevel"/>
    <w:tmpl w:val="2A6C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F783A"/>
    <w:multiLevelType w:val="multilevel"/>
    <w:tmpl w:val="427A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71D59"/>
    <w:multiLevelType w:val="multilevel"/>
    <w:tmpl w:val="07AE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162997"/>
    <w:multiLevelType w:val="multilevel"/>
    <w:tmpl w:val="724A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2512A"/>
    <w:multiLevelType w:val="multilevel"/>
    <w:tmpl w:val="0C9A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603E4F"/>
    <w:multiLevelType w:val="multilevel"/>
    <w:tmpl w:val="42B8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B5CD9"/>
    <w:multiLevelType w:val="multilevel"/>
    <w:tmpl w:val="6B50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AD7971"/>
    <w:multiLevelType w:val="multilevel"/>
    <w:tmpl w:val="4B82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901BF"/>
    <w:multiLevelType w:val="multilevel"/>
    <w:tmpl w:val="4BEA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16"/>
  </w:num>
  <w:num w:numId="14">
    <w:abstractNumId w:val="3"/>
  </w:num>
  <w:num w:numId="15">
    <w:abstractNumId w:val="9"/>
  </w:num>
  <w:num w:numId="16">
    <w:abstractNumId w:val="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A8"/>
    <w:rsid w:val="003D0F11"/>
    <w:rsid w:val="00565515"/>
    <w:rsid w:val="00A14BF8"/>
    <w:rsid w:val="00C162A8"/>
    <w:rsid w:val="00D7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254F7-369E-47A0-849B-5134E645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1784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755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5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5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5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54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4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08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5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3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8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3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2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3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70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9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9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858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154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5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6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0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61335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800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6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2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29010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63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9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9233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259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39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2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4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271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303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0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99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99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9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9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9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0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3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9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7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68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5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468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836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4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428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30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16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6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0422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40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0800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4151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05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6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221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202863290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4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83406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343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20205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5444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7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63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0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4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8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4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12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9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5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6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1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6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5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07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6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61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4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8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3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5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12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0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6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9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5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6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1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86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7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8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5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0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49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9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16183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4264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3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1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09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8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9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10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57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1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9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3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07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23823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4254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9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93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14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9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6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5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1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2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05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10716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910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2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605763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62951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986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3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1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8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13" Type="http://schemas.openxmlformats.org/officeDocument/2006/relationships/hyperlink" Target="http://www.oopt.aari.ru/oopt/%D0%9F%D0%BB%D0%B5%D1%81%D0%B5%D1%86%D0%BA%D0%B8%D0%B9?order=field_doc_date_value&amp;sort=desc" TargetMode="External"/><Relationship Id="rId18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15051981" TargetMode="External"/><Relationship Id="rId26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12112002-%E2%84%96206" TargetMode="External"/><Relationship Id="rId39" Type="http://schemas.openxmlformats.org/officeDocument/2006/relationships/hyperlink" Target="http://www.oopt.aari.ru/system/files/documents/pravitelstvo-Arhangelskoy-oblasti/N862-pp_15-09-20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Arhangelskiy-oblastnoy-sovet-narodnyh-deputatov/N98_30-09-1991_0.pdf" TargetMode="External"/><Relationship Id="rId3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4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2012024-%E2%84%9635-%D0%BF%D0%B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9F%D0%BB%D0%B5%D1%81%D0%B5%D1%86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glava-administracii-Arhangelskoy-oblasti/N206_12-11-2002_0.pdf" TargetMode="External"/><Relationship Id="rId33" Type="http://schemas.openxmlformats.org/officeDocument/2006/relationships/hyperlink" Target="http://www.oopt.aari.ru/system/files/documents/pravitelstvo-Arhangelskoy-oblasti/N192-pp_12-04-2021_0.pdf" TargetMode="External"/><Relationship Id="rId3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04072022-%E2%84%96472-%D0%BF%D0%BF" TargetMode="External"/><Relationship Id="rId46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ispolnitelnyy-komitet-Arhangelskogo-oblastnogo-Soveta-narodnyh-deputatov/N1610_15-05-1981.pdf" TargetMode="External"/><Relationship Id="rId20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30031983" TargetMode="External"/><Relationship Id="rId29" Type="http://schemas.openxmlformats.org/officeDocument/2006/relationships/hyperlink" Target="http://www.oopt.aari.ru/system/files/documents/glava-administracii-Arhangelskoy-oblasti/N198_28-10-2005_0.pdf" TargetMode="External"/><Relationship Id="rId41" Type="http://schemas.openxmlformats.org/officeDocument/2006/relationships/hyperlink" Target="http://www.oopt.aari.ru/system/files/documents/pravitelstvo-Arhangelskoy-oblasti/N35-pp_22-01-202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0" TargetMode="External"/><Relationship Id="rId24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24021997-%E2%84%9652" TargetMode="External"/><Relationship Id="rId3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60-%D0%BF%D0%BF" TargetMode="External"/><Relationship Id="rId37" Type="http://schemas.openxmlformats.org/officeDocument/2006/relationships/hyperlink" Target="http://www.oopt.aari.ru/system/files/documents/pravitelstvo-Arhangelskoy-oblasti/N472-pp_04-07-2022.pdf" TargetMode="External"/><Relationship Id="rId4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45" Type="http://schemas.openxmlformats.org/officeDocument/2006/relationships/hyperlink" Target="http://oopt.aari.ru/ref/1121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9F%D0%BB%D0%B5%D1%81%D0%B5%D1%86%D0%BA%D0%B8%D0%B9?order=field_doc_number_value&amp;sort=asc" TargetMode="External"/><Relationship Id="rId23" Type="http://schemas.openxmlformats.org/officeDocument/2006/relationships/hyperlink" Target="http://www.oopt.aari.ru/system/files/documents/administraciya-Arhangelskoy-oblasti/N52_24-02-1997_0.pdf" TargetMode="External"/><Relationship Id="rId28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3112004-%E2%84%96176" TargetMode="External"/><Relationship Id="rId3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8042022-%E2%84%96236-%D0%BF%D0%BF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ispolnitelnyy-komitet-Arhangelskogo-oblastnogo-Soveta-narodnyh-deputatov/N274_30-03-1983_1.pdf" TargetMode="External"/><Relationship Id="rId31" Type="http://schemas.openxmlformats.org/officeDocument/2006/relationships/hyperlink" Target="http://www.oopt.aari.ru/system/files/documents/pravitelstvo-Arhangelskoy-oblasti/N360-pp_13-09-2016.pdf" TargetMode="External"/><Relationship Id="rId4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A0%D0%B5%D1%88%D0%B5%D0%BD%D0%B8%D0%B5-%D0%90%D1%80%D1%85%D0%B0%D0%BD%D0%B3%D0%B5%D0%BB%D1%8C%D1%81%D0%BA%D0%BE%D0%B3%D0%BE-%D0%BE%D0%B1%D0%BB%D0%B0%D1%81%D1%82%D0%BD%D0%BE%D0%B3%D0%BE-%D1%81%D0%BE%D0%B2%D0%B5%D1%82%D0%B0-%D0%BD%D0%B0%D1%80%D0%BE%D0%B4%D0%BD%D1%8B%D1%85-%D0%B4%D0%B5%D0%BF%D1%83%D1%82%D0%B0%D1%82%D0%BE%D0%B2-%D0%BE%D1%82-30091991-%E2%84%9698" TargetMode="External"/><Relationship Id="rId27" Type="http://schemas.openxmlformats.org/officeDocument/2006/relationships/hyperlink" Target="http://www.oopt.aari.ru/system/files/documents/glava-administracii-Arhangelskoy-oblasti/N176_03-11-2004.pdf" TargetMode="External"/><Relationship Id="rId30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35" Type="http://schemas.openxmlformats.org/officeDocument/2006/relationships/hyperlink" Target="http://www.oopt.aari.ru/system/files/documents/pravitelstvo-Arhangelskoy-oblasti/N236-pp_18-04-2022.pdf" TargetMode="External"/><Relationship Id="rId43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3092016-%E2%84%96360-%D0%BF%D0%B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3172</Words>
  <Characters>18084</Characters>
  <Application>Microsoft Office Word</Application>
  <DocSecurity>0</DocSecurity>
  <Lines>150</Lines>
  <Paragraphs>42</Paragraphs>
  <ScaleCrop>false</ScaleCrop>
  <Company/>
  <LinksUpToDate>false</LinksUpToDate>
  <CharactersWithSpaces>21214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4</cp:revision>
  <dcterms:created xsi:type="dcterms:W3CDTF">2023-12-22T06:34:00Z</dcterms:created>
  <dcterms:modified xsi:type="dcterms:W3CDTF">2024-02-01T11:34:00Z</dcterms:modified>
</cp:coreProperties>
</file>